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特创易新恒LOGO美黑" w:hAnsi="特创易新恒LOGO美黑" w:eastAsia="特创易新恒LOGO美黑"/>
          <w:b/>
          <w:bCs/>
          <w:sz w:val="36"/>
          <w:szCs w:val="36"/>
        </w:rPr>
      </w:pPr>
      <w:r>
        <w:rPr>
          <w:rFonts w:hint="eastAsia" w:ascii="特创易新恒LOGO美黑" w:hAnsi="特创易新恒LOGO美黑" w:eastAsia="特创易新恒LOGO美黑"/>
          <w:b/>
          <w:bCs/>
          <w:sz w:val="44"/>
          <w:szCs w:val="44"/>
        </w:rPr>
        <w:t>剑桥大学丘吉尔学院</w:t>
      </w:r>
    </w:p>
    <w:p>
      <w:pPr>
        <w:widowControl/>
        <w:jc w:val="center"/>
        <w:textAlignment w:val="center"/>
        <w:rPr>
          <w:rFonts w:ascii="方正兰亭粗黑简体" w:hAnsi="方正兰亭粗黑简体" w:eastAsia="方正兰亭粗黑简体"/>
          <w:sz w:val="36"/>
          <w:szCs w:val="36"/>
        </w:rPr>
      </w:pPr>
      <w:r>
        <w:rPr>
          <w:rFonts w:hint="eastAsia" w:ascii="方正兰亭粗黑简体" w:hAnsi="方正兰亭粗黑简体" w:eastAsia="方正兰亭粗黑简体"/>
          <w:b/>
          <w:bCs/>
          <w:sz w:val="36"/>
          <w:szCs w:val="36"/>
        </w:rPr>
        <w:t>博士后(国际创新领导力)项目</w:t>
      </w:r>
    </w:p>
    <w:p>
      <w:pPr>
        <w:pStyle w:val="17"/>
        <w:widowControl/>
        <w:spacing w:beforeLines="100"/>
        <w:ind w:firstLine="0" w:firstLineChars="0"/>
        <w:jc w:val="left"/>
        <w:textAlignment w:val="center"/>
        <w:rPr>
          <w:rFonts w:ascii="微软雅黑" w:hAnsi="微软雅黑" w:eastAsia="微软雅黑"/>
          <w:sz w:val="28"/>
          <w:szCs w:val="28"/>
        </w:rPr>
      </w:pPr>
      <w:r>
        <w:rPr>
          <w:rFonts w:hint="eastAsia" w:ascii="微软雅黑" w:hAnsi="微软雅黑" w:eastAsia="微软雅黑"/>
          <w:sz w:val="28"/>
          <w:szCs w:val="28"/>
        </w:rPr>
        <w:t>【</w:t>
      </w:r>
      <w:r>
        <w:rPr>
          <w:rFonts w:hint="eastAsia" w:ascii="微软雅黑" w:hAnsi="微软雅黑" w:eastAsia="微软雅黑"/>
          <w:b/>
          <w:sz w:val="28"/>
          <w:szCs w:val="28"/>
        </w:rPr>
        <w:t>学院介绍</w:t>
      </w:r>
      <w:r>
        <w:rPr>
          <w:rFonts w:hint="eastAsia" w:ascii="微软雅黑" w:hAnsi="微软雅黑" w:eastAsia="微软雅黑"/>
          <w:sz w:val="28"/>
          <w:szCs w:val="28"/>
        </w:rPr>
        <w:t>】</w:t>
      </w:r>
    </w:p>
    <w:tbl>
      <w:tblPr>
        <w:tblStyle w:val="9"/>
        <w:tblW w:w="9242" w:type="dxa"/>
        <w:tblInd w:w="0" w:type="dxa"/>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
      <w:tblGrid>
        <w:gridCol w:w="4496"/>
        <w:gridCol w:w="4746"/>
      </w:tblGrid>
      <w:tr>
        <w:tblPrEx>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Ex>
        <w:trPr>
          <w:cantSplit/>
          <w:trHeight w:val="1134" w:hRule="atLeast"/>
        </w:trPr>
        <w:tc>
          <w:tcPr>
            <w:tcW w:w="4496" w:type="dxa"/>
            <w:vAlign w:val="center"/>
          </w:tcPr>
          <w:p>
            <w:pPr>
              <w:widowControl/>
              <w:spacing w:line="276" w:lineRule="auto"/>
              <w:jc w:val="left"/>
              <w:textAlignment w:val="center"/>
              <w:rPr>
                <w:rFonts w:asciiTheme="minorEastAsia" w:hAnsiTheme="minorEastAsia"/>
                <w:b/>
                <w:sz w:val="24"/>
              </w:rPr>
            </w:pPr>
          </w:p>
          <w:p>
            <w:pPr>
              <w:widowControl/>
              <w:spacing w:line="276" w:lineRule="auto"/>
              <w:jc w:val="left"/>
              <w:textAlignment w:val="center"/>
              <w:rPr>
                <w:rFonts w:asciiTheme="minorEastAsia" w:hAnsiTheme="minorEastAsia"/>
                <w:b/>
                <w:sz w:val="24"/>
              </w:rPr>
            </w:pPr>
            <w:r>
              <w:rPr>
                <w:rFonts w:hint="eastAsia" w:asciiTheme="minorEastAsia" w:hAnsiTheme="minorEastAsia"/>
                <w:b/>
                <w:sz w:val="24"/>
              </w:rPr>
              <w:t>剑桥大学大学简介</w:t>
            </w:r>
          </w:p>
          <w:p>
            <w:pPr>
              <w:widowControl/>
              <w:spacing w:line="276" w:lineRule="auto"/>
              <w:jc w:val="left"/>
              <w:textAlignment w:val="center"/>
              <w:rPr>
                <w:rFonts w:asciiTheme="minorEastAsia" w:hAnsiTheme="minorEastAsia"/>
                <w:sz w:val="24"/>
              </w:rPr>
            </w:pPr>
            <w:r>
              <w:rPr>
                <w:rFonts w:hint="eastAsia" w:asciiTheme="minorEastAsia" w:hAnsiTheme="minorEastAsia"/>
                <w:sz w:val="24"/>
              </w:rPr>
              <w:t>剑桥大学为一所坐落于英国剑桥市的研究型书院联邦制大学，是世界上最古老的大学和领先的学术中心之一，有八百多年的历史，是诞生诺贝尓奖得主最多的高等学府，有118位诺贝尔奖获得者，4名君主，15名英国首相，30多位总统或总理等；11位菲尔兹奖得主，6位图灵奖得主，许多蜚声全球、知名遐尔的著名科学家、经济学家、政治家、哲学家均诞生此校。</w:t>
            </w:r>
          </w:p>
        </w:tc>
        <w:tc>
          <w:tcPr>
            <w:tcW w:w="4746" w:type="dxa"/>
            <w:vAlign w:val="center"/>
          </w:tcPr>
          <w:p>
            <w:pPr>
              <w:widowControl/>
              <w:spacing w:line="276" w:lineRule="auto"/>
              <w:jc w:val="center"/>
              <w:textAlignment w:val="center"/>
              <w:rPr>
                <w:rFonts w:asciiTheme="minorEastAsia" w:hAnsiTheme="minorEastAsia"/>
                <w:sz w:val="24"/>
              </w:rPr>
            </w:pPr>
            <w:r>
              <w:rPr>
                <w:rFonts w:asciiTheme="minorEastAsia" w:hAnsiTheme="minorEastAsia"/>
                <w:sz w:val="24"/>
              </w:rPr>
              <w:drawing>
                <wp:inline distT="0" distB="0" distL="0" distR="0">
                  <wp:extent cx="2518410" cy="2043430"/>
                  <wp:effectExtent l="0" t="0" r="1143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8410" cy="2043430"/>
                          </a:xfrm>
                          <a:prstGeom prst="rect">
                            <a:avLst/>
                          </a:prstGeom>
                        </pic:spPr>
                      </pic:pic>
                    </a:graphicData>
                  </a:graphic>
                </wp:inline>
              </w:drawing>
            </w:r>
          </w:p>
        </w:tc>
      </w:tr>
    </w:tbl>
    <w:p>
      <w:pPr>
        <w:widowControl/>
        <w:spacing w:line="276" w:lineRule="auto"/>
        <w:jc w:val="left"/>
        <w:textAlignment w:val="center"/>
        <w:rPr>
          <w:rFonts w:asciiTheme="minorEastAsia" w:hAnsiTheme="minorEastAsia"/>
          <w:sz w:val="24"/>
        </w:rPr>
      </w:pPr>
    </w:p>
    <w:tbl>
      <w:tblPr>
        <w:tblStyle w:val="9"/>
        <w:tblW w:w="9242" w:type="dxa"/>
        <w:tblInd w:w="0" w:type="dxa"/>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
      <w:tblGrid>
        <w:gridCol w:w="4503"/>
        <w:gridCol w:w="4739"/>
      </w:tblGrid>
      <w:tr>
        <w:tblPrEx>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Ex>
        <w:tc>
          <w:tcPr>
            <w:tcW w:w="4503" w:type="dxa"/>
            <w:vAlign w:val="center"/>
          </w:tcPr>
          <w:p>
            <w:pPr>
              <w:widowControl/>
              <w:spacing w:line="276" w:lineRule="auto"/>
              <w:jc w:val="center"/>
              <w:textAlignment w:val="center"/>
              <w:rPr>
                <w:rFonts w:asciiTheme="minorEastAsia" w:hAnsiTheme="minorEastAsia"/>
                <w:sz w:val="24"/>
              </w:rPr>
            </w:pPr>
            <w:r>
              <w:rPr>
                <w:rFonts w:asciiTheme="minorEastAsia" w:hAnsiTheme="minorEastAsia"/>
                <w:sz w:val="24"/>
              </w:rPr>
              <w:drawing>
                <wp:inline distT="0" distB="0" distL="0" distR="0">
                  <wp:extent cx="2625725" cy="194373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6296" cy="1944000"/>
                          </a:xfrm>
                          <a:prstGeom prst="rect">
                            <a:avLst/>
                          </a:prstGeom>
                        </pic:spPr>
                      </pic:pic>
                    </a:graphicData>
                  </a:graphic>
                </wp:inline>
              </w:drawing>
            </w:r>
          </w:p>
        </w:tc>
        <w:tc>
          <w:tcPr>
            <w:tcW w:w="4739" w:type="dxa"/>
          </w:tcPr>
          <w:p>
            <w:pPr>
              <w:rPr>
                <w:b/>
                <w:sz w:val="24"/>
              </w:rPr>
            </w:pPr>
          </w:p>
          <w:p>
            <w:pPr>
              <w:rPr>
                <w:b/>
                <w:sz w:val="24"/>
              </w:rPr>
            </w:pPr>
            <w:r>
              <w:rPr>
                <w:rFonts w:hint="eastAsia"/>
                <w:b/>
                <w:sz w:val="24"/>
              </w:rPr>
              <w:t>剑桥大学丘吉尔学院简介</w:t>
            </w:r>
          </w:p>
          <w:p>
            <w:pPr>
              <w:spacing w:line="276" w:lineRule="auto"/>
              <w:ind w:firstLine="480" w:firstLineChars="200"/>
              <w:rPr>
                <w:sz w:val="24"/>
              </w:rPr>
            </w:pPr>
            <w:r>
              <w:rPr>
                <w:rFonts w:hint="eastAsia"/>
                <w:sz w:val="24"/>
              </w:rPr>
              <w:t>丘吉尔学院建于1960年，位于剑桥西北，地方非常宽敞，是为纪念英国著名政治家温斯顿邱吉尔（Winston Churchill）而建，约有700名学生，其中本科生约450人，研究生约250人，学院院大约140人。在学生当中，理工科学生的比例高达70%；</w:t>
            </w:r>
          </w:p>
        </w:tc>
      </w:tr>
    </w:tbl>
    <w:p>
      <w:pPr>
        <w:widowControl/>
        <w:spacing w:line="276" w:lineRule="auto"/>
        <w:jc w:val="left"/>
        <w:textAlignment w:val="center"/>
        <w:rPr>
          <w:rFonts w:asciiTheme="minorEastAsia" w:hAnsiTheme="minorEastAsia"/>
          <w:sz w:val="24"/>
        </w:rPr>
      </w:pPr>
    </w:p>
    <w:tbl>
      <w:tblPr>
        <w:tblStyle w:val="9"/>
        <w:tblW w:w="9242" w:type="dxa"/>
        <w:tblInd w:w="0" w:type="dxa"/>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
      <w:tblGrid>
        <w:gridCol w:w="4503"/>
        <w:gridCol w:w="4739"/>
      </w:tblGrid>
      <w:tr>
        <w:tblPrEx>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Ex>
        <w:tc>
          <w:tcPr>
            <w:tcW w:w="4503" w:type="dxa"/>
          </w:tcPr>
          <w:p>
            <w:pPr>
              <w:spacing w:line="276" w:lineRule="auto"/>
              <w:rPr>
                <w:b/>
                <w:sz w:val="24"/>
              </w:rPr>
            </w:pPr>
          </w:p>
          <w:p>
            <w:pPr>
              <w:spacing w:line="276" w:lineRule="auto"/>
              <w:rPr>
                <w:b/>
                <w:sz w:val="24"/>
              </w:rPr>
            </w:pPr>
            <w:r>
              <w:rPr>
                <w:rFonts w:hint="eastAsia"/>
                <w:b/>
                <w:sz w:val="24"/>
              </w:rPr>
              <w:t>香港北大元培学院简介</w:t>
            </w:r>
          </w:p>
          <w:p>
            <w:pPr>
              <w:spacing w:line="276" w:lineRule="auto"/>
              <w:ind w:firstLine="480" w:firstLineChars="200"/>
              <w:rPr>
                <w:sz w:val="24"/>
              </w:rPr>
            </w:pPr>
            <w:r>
              <w:rPr>
                <w:rFonts w:hint="eastAsia"/>
                <w:sz w:val="24"/>
              </w:rPr>
              <w:t>随着全球一体化经济的加速发展，企业若想在国际竞争中占有一席之地，就必须有一批精通政治及市场经济运作和企业国际化运行规律的企业家及主管经济工作的政府官员及创业产业领袖。为此，香港北大元培学院成立。</w:t>
            </w:r>
          </w:p>
          <w:p>
            <w:pPr>
              <w:spacing w:line="276" w:lineRule="auto"/>
              <w:rPr>
                <w:sz w:val="24"/>
              </w:rPr>
            </w:pPr>
          </w:p>
        </w:tc>
        <w:tc>
          <w:tcPr>
            <w:tcW w:w="4739" w:type="dxa"/>
            <w:vAlign w:val="center"/>
          </w:tcPr>
          <w:p>
            <w:pPr>
              <w:widowControl/>
              <w:spacing w:line="276" w:lineRule="auto"/>
              <w:jc w:val="center"/>
              <w:textAlignment w:val="center"/>
              <w:rPr>
                <w:rFonts w:asciiTheme="minorEastAsia" w:hAnsiTheme="minorEastAsia"/>
                <w:sz w:val="24"/>
              </w:rPr>
            </w:pPr>
            <w:r>
              <w:rPr>
                <w:rFonts w:asciiTheme="minorEastAsia" w:hAnsiTheme="minorEastAsia"/>
                <w:sz w:val="24"/>
              </w:rPr>
              <w:drawing>
                <wp:inline distT="0" distB="0" distL="0" distR="0">
                  <wp:extent cx="2820670" cy="20878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0839" cy="2088000"/>
                          </a:xfrm>
                          <a:prstGeom prst="rect">
                            <a:avLst/>
                          </a:prstGeom>
                        </pic:spPr>
                      </pic:pic>
                    </a:graphicData>
                  </a:graphic>
                </wp:inline>
              </w:drawing>
            </w:r>
          </w:p>
        </w:tc>
      </w:tr>
    </w:tbl>
    <w:p>
      <w:pPr>
        <w:pStyle w:val="17"/>
        <w:widowControl/>
        <w:spacing w:beforeLines="100"/>
        <w:ind w:firstLine="0" w:firstLineChars="0"/>
        <w:jc w:val="left"/>
        <w:textAlignment w:val="center"/>
        <w:rPr>
          <w:rFonts w:ascii="微软雅黑" w:hAnsi="微软雅黑" w:eastAsia="微软雅黑"/>
          <w:sz w:val="28"/>
          <w:szCs w:val="28"/>
        </w:rPr>
      </w:pPr>
      <w:r>
        <w:rPr>
          <w:rFonts w:hint="eastAsia" w:ascii="微软雅黑" w:hAnsi="微软雅黑" w:eastAsia="微软雅黑"/>
          <w:sz w:val="28"/>
          <w:szCs w:val="28"/>
        </w:rPr>
        <w:t>【</w:t>
      </w:r>
      <w:r>
        <w:rPr>
          <w:rFonts w:hint="eastAsia" w:ascii="微软雅黑" w:hAnsi="微软雅黑" w:eastAsia="微软雅黑"/>
          <w:b/>
          <w:sz w:val="28"/>
          <w:szCs w:val="28"/>
        </w:rPr>
        <w:t>课程介绍</w:t>
      </w:r>
      <w:r>
        <w:rPr>
          <w:rFonts w:hint="eastAsia" w:ascii="微软雅黑" w:hAnsi="微软雅黑" w:eastAsia="微软雅黑"/>
          <w:sz w:val="28"/>
          <w:szCs w:val="28"/>
        </w:rPr>
        <w:t>】</w:t>
      </w:r>
    </w:p>
    <w:tbl>
      <w:tblPr>
        <w:tblStyle w:val="9"/>
        <w:tblW w:w="9242" w:type="dxa"/>
        <w:tblInd w:w="0" w:type="dxa"/>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
      <w:tblGrid>
        <w:gridCol w:w="4604"/>
        <w:gridCol w:w="4638"/>
      </w:tblGrid>
      <w:tr>
        <w:tblPrEx>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Ex>
        <w:tc>
          <w:tcPr>
            <w:tcW w:w="4604" w:type="dxa"/>
          </w:tcPr>
          <w:p>
            <w:pPr>
              <w:widowControl/>
              <w:spacing w:line="276" w:lineRule="auto"/>
              <w:jc w:val="left"/>
              <w:textAlignment w:val="center"/>
              <w:rPr>
                <w:rFonts w:asciiTheme="minorEastAsia" w:hAnsiTheme="minorEastAsia"/>
                <w:sz w:val="24"/>
              </w:rPr>
            </w:pPr>
          </w:p>
          <w:p>
            <w:pPr>
              <w:widowControl/>
              <w:spacing w:line="300" w:lineRule="auto"/>
              <w:jc w:val="left"/>
              <w:textAlignment w:val="center"/>
              <w:rPr>
                <w:rFonts w:asciiTheme="minorEastAsia" w:hAnsiTheme="minorEastAsia"/>
                <w:sz w:val="24"/>
              </w:rPr>
            </w:pPr>
            <w:r>
              <w:rPr>
                <w:rFonts w:hint="eastAsia" w:asciiTheme="minorEastAsia" w:hAnsiTheme="minorEastAsia"/>
                <w:sz w:val="24"/>
              </w:rPr>
              <w:t xml:space="preserve">亚洲唯一的英国剑桥大学博士后项目，建立在传统的学位教育之上，具有现实指导意义的高层次教育项目。 </w:t>
            </w:r>
          </w:p>
          <w:p>
            <w:pPr>
              <w:widowControl/>
              <w:spacing w:line="300" w:lineRule="auto"/>
              <w:jc w:val="left"/>
              <w:textAlignment w:val="center"/>
              <w:rPr>
                <w:rFonts w:asciiTheme="minorEastAsia" w:hAnsiTheme="minorEastAsia"/>
                <w:sz w:val="24"/>
              </w:rPr>
            </w:pPr>
            <w:r>
              <w:rPr>
                <w:rFonts w:hint="eastAsia" w:asciiTheme="minorEastAsia" w:hAnsiTheme="minorEastAsia"/>
                <w:sz w:val="24"/>
              </w:rPr>
              <w:t>该项目突破传统的课堂教学范式，先进的导师指导管理理念；近距离感受国际大学间的学术氛围；免语言成绩，中英双语培养模式，注重交流性的学习模式，促使学生不断地思考和创新，幷建立终身学习提升的国际性平台项目。</w:t>
            </w:r>
          </w:p>
        </w:tc>
        <w:tc>
          <w:tcPr>
            <w:tcW w:w="4638" w:type="dxa"/>
            <w:vAlign w:val="center"/>
          </w:tcPr>
          <w:p>
            <w:pPr>
              <w:widowControl/>
              <w:spacing w:line="276" w:lineRule="auto"/>
              <w:jc w:val="center"/>
              <w:textAlignment w:val="center"/>
              <w:rPr>
                <w:rFonts w:asciiTheme="minorEastAsia" w:hAnsiTheme="minorEastAsia"/>
                <w:sz w:val="24"/>
              </w:rPr>
            </w:pPr>
            <w:r>
              <w:rPr>
                <w:rFonts w:asciiTheme="minorEastAsia" w:hAnsiTheme="minorEastAsia"/>
                <w:sz w:val="24"/>
              </w:rPr>
              <w:drawing>
                <wp:inline distT="0" distB="0" distL="0" distR="0">
                  <wp:extent cx="2807970" cy="20783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8000" cy="2078497"/>
                          </a:xfrm>
                          <a:prstGeom prst="rect">
                            <a:avLst/>
                          </a:prstGeom>
                        </pic:spPr>
                      </pic:pic>
                    </a:graphicData>
                  </a:graphic>
                </wp:inline>
              </w:drawing>
            </w:r>
          </w:p>
        </w:tc>
      </w:tr>
    </w:tbl>
    <w:p>
      <w:pPr>
        <w:widowControl/>
        <w:spacing w:line="360" w:lineRule="auto"/>
        <w:ind w:firstLine="480" w:firstLineChars="200"/>
        <w:jc w:val="left"/>
        <w:textAlignment w:val="center"/>
        <w:rPr>
          <w:rFonts w:asciiTheme="minorEastAsia" w:hAnsiTheme="minorEastAsia"/>
          <w:sz w:val="24"/>
        </w:rPr>
      </w:pPr>
      <w:r>
        <w:rPr>
          <w:rFonts w:hint="eastAsia" w:asciiTheme="minorEastAsia" w:hAnsiTheme="minorEastAsia"/>
          <w:sz w:val="24"/>
        </w:rPr>
        <w:t>针对中国以及亚洲地区高级管理人员参加博士后课程，系统接受过本、硕、博专业教育的人士而开办，为研究与实践相结合的高端教育项目；具备研究和创新能力是高级管理人员必备的素质，所以参加博士后项目将取得研究经验来提升个人的综合能力。</w:t>
      </w:r>
    </w:p>
    <w:p>
      <w:pPr>
        <w:pStyle w:val="17"/>
        <w:widowControl/>
        <w:spacing w:beforeLines="100"/>
        <w:ind w:firstLine="0" w:firstLineChars="0"/>
        <w:jc w:val="left"/>
        <w:textAlignment w:val="center"/>
        <w:rPr>
          <w:rFonts w:ascii="微软雅黑" w:hAnsi="微软雅黑" w:eastAsia="微软雅黑"/>
          <w:sz w:val="28"/>
          <w:szCs w:val="28"/>
        </w:rPr>
      </w:pPr>
      <w:r>
        <w:rPr>
          <w:rFonts w:hint="eastAsia" w:ascii="微软雅黑" w:hAnsi="微软雅黑" w:eastAsia="微软雅黑"/>
          <w:sz w:val="28"/>
          <w:szCs w:val="28"/>
        </w:rPr>
        <w:t>【</w:t>
      </w:r>
      <w:r>
        <w:rPr>
          <w:rFonts w:hint="eastAsia" w:ascii="微软雅黑" w:hAnsi="微软雅黑" w:eastAsia="微软雅黑"/>
          <w:b/>
          <w:sz w:val="28"/>
          <w:szCs w:val="28"/>
        </w:rPr>
        <w:t>课程特色</w:t>
      </w:r>
      <w:r>
        <w:rPr>
          <w:rFonts w:hint="eastAsia" w:ascii="微软雅黑" w:hAnsi="微软雅黑" w:eastAsia="微软雅黑"/>
          <w:sz w:val="28"/>
          <w:szCs w:val="28"/>
        </w:rPr>
        <w:t>】</w:t>
      </w:r>
    </w:p>
    <w:tbl>
      <w:tblPr>
        <w:tblStyle w:val="9"/>
        <w:tblW w:w="9242" w:type="dxa"/>
        <w:tblInd w:w="0" w:type="dxa"/>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
      <w:tblGrid>
        <w:gridCol w:w="4621"/>
        <w:gridCol w:w="4621"/>
      </w:tblGrid>
      <w:tr>
        <w:tblPrEx>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Ex>
        <w:trPr>
          <w:trHeight w:val="90" w:hRule="atLeast"/>
        </w:trPr>
        <w:tc>
          <w:tcPr>
            <w:tcW w:w="4621" w:type="dxa"/>
            <w:vAlign w:val="center"/>
          </w:tcPr>
          <w:p>
            <w:pPr>
              <w:widowControl/>
              <w:jc w:val="center"/>
              <w:textAlignment w:val="center"/>
              <w:rPr>
                <w:rFonts w:asciiTheme="minorEastAsia" w:hAnsiTheme="minorEastAsia"/>
                <w:sz w:val="24"/>
              </w:rPr>
            </w:pPr>
            <w:r>
              <w:rPr>
                <w:rFonts w:asciiTheme="minorEastAsia" w:hAnsiTheme="minorEastAsia"/>
                <w:sz w:val="24"/>
              </w:rPr>
              <w:drawing>
                <wp:inline distT="0" distB="0" distL="0" distR="0">
                  <wp:extent cx="2528570" cy="1871980"/>
                  <wp:effectExtent l="0" t="0" r="508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029" cy="1872000"/>
                          </a:xfrm>
                          <a:prstGeom prst="rect">
                            <a:avLst/>
                          </a:prstGeom>
                        </pic:spPr>
                      </pic:pic>
                    </a:graphicData>
                  </a:graphic>
                </wp:inline>
              </w:drawing>
            </w:r>
          </w:p>
        </w:tc>
        <w:tc>
          <w:tcPr>
            <w:tcW w:w="4621" w:type="dxa"/>
          </w:tcPr>
          <w:p>
            <w:pPr>
              <w:spacing w:line="276" w:lineRule="auto"/>
            </w:pPr>
          </w:p>
          <w:p>
            <w:pPr>
              <w:spacing w:line="360" w:lineRule="auto"/>
            </w:pPr>
            <w:r>
              <w:rPr>
                <w:rFonts w:hint="eastAsia"/>
              </w:rPr>
              <w:t>接受世界排名第一的顶尖学府的金牌教学；</w:t>
            </w:r>
          </w:p>
          <w:p>
            <w:pPr>
              <w:spacing w:line="360" w:lineRule="auto"/>
            </w:pPr>
            <w:r>
              <w:rPr>
                <w:rFonts w:hint="eastAsia"/>
              </w:rPr>
              <w:t>更新国际经济、文化、管理先进理念；</w:t>
            </w:r>
          </w:p>
          <w:p>
            <w:pPr>
              <w:spacing w:line="360" w:lineRule="auto"/>
            </w:pPr>
            <w:r>
              <w:rPr>
                <w:rFonts w:hint="eastAsia"/>
              </w:rPr>
              <w:t>国际名校是崇高的荣誉、终生的荣耀；</w:t>
            </w:r>
          </w:p>
          <w:p>
            <w:pPr>
              <w:spacing w:line="360" w:lineRule="auto"/>
            </w:pPr>
            <w:r>
              <w:rPr>
                <w:rFonts w:hint="eastAsia"/>
              </w:rPr>
              <w:t>分享国际名校丰富的国际新技术、新成果；</w:t>
            </w:r>
          </w:p>
          <w:p>
            <w:pPr>
              <w:spacing w:line="360" w:lineRule="auto"/>
            </w:pPr>
            <w:r>
              <w:rPr>
                <w:rFonts w:hint="eastAsia"/>
              </w:rPr>
              <w:t>造就中国和世界名校校友的合作机会；</w:t>
            </w:r>
          </w:p>
          <w:p>
            <w:pPr>
              <w:spacing w:line="360" w:lineRule="auto"/>
            </w:pPr>
            <w:r>
              <w:rPr>
                <w:rFonts w:hint="eastAsia"/>
              </w:rPr>
              <w:t>为子女进入世界名校铺就一条金光大道；</w:t>
            </w:r>
          </w:p>
          <w:p>
            <w:pPr>
              <w:spacing w:line="276" w:lineRule="auto"/>
            </w:pPr>
          </w:p>
        </w:tc>
      </w:tr>
    </w:tbl>
    <w:p>
      <w:pPr>
        <w:pStyle w:val="17"/>
        <w:widowControl/>
        <w:spacing w:beforeLines="100"/>
        <w:ind w:firstLine="0" w:firstLineChars="0"/>
        <w:jc w:val="left"/>
        <w:textAlignment w:val="center"/>
        <w:rPr>
          <w:rFonts w:ascii="微软雅黑" w:hAnsi="微软雅黑" w:eastAsia="微软雅黑"/>
          <w:sz w:val="28"/>
          <w:szCs w:val="28"/>
        </w:rPr>
      </w:pPr>
      <w:r>
        <w:rPr>
          <w:rFonts w:hint="eastAsia" w:ascii="微软雅黑" w:hAnsi="微软雅黑" w:eastAsia="微软雅黑"/>
          <w:sz w:val="28"/>
          <w:szCs w:val="28"/>
        </w:rPr>
        <w:t>【</w:t>
      </w:r>
      <w:r>
        <w:rPr>
          <w:rFonts w:hint="eastAsia" w:ascii="微软雅黑" w:hAnsi="微软雅黑" w:eastAsia="微软雅黑"/>
          <w:b/>
          <w:sz w:val="28"/>
          <w:szCs w:val="28"/>
        </w:rPr>
        <w:t>课程安排</w:t>
      </w:r>
      <w:r>
        <w:rPr>
          <w:rFonts w:hint="eastAsia" w:ascii="微软雅黑" w:hAnsi="微软雅黑" w:eastAsia="微软雅黑"/>
          <w:sz w:val="28"/>
          <w:szCs w:val="28"/>
        </w:rPr>
        <w:t>】</w:t>
      </w:r>
    </w:p>
    <w:tbl>
      <w:tblPr>
        <w:tblStyle w:val="9"/>
        <w:tblW w:w="9242" w:type="dxa"/>
        <w:tblInd w:w="0" w:type="dxa"/>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
      <w:tblGrid>
        <w:gridCol w:w="4621"/>
        <w:gridCol w:w="4621"/>
      </w:tblGrid>
      <w:tr>
        <w:tblPrEx>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Ex>
        <w:tc>
          <w:tcPr>
            <w:tcW w:w="9242" w:type="dxa"/>
            <w:gridSpan w:val="2"/>
          </w:tcPr>
          <w:p>
            <w:pPr>
              <w:widowControl/>
              <w:textAlignment w:val="center"/>
              <w:rPr>
                <w:rFonts w:asciiTheme="minorEastAsia" w:hAnsiTheme="minorEastAsia"/>
                <w:sz w:val="24"/>
              </w:rPr>
            </w:pPr>
          </w:p>
        </w:tc>
      </w:tr>
      <w:tr>
        <w:tblPrEx>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Ex>
        <w:tc>
          <w:tcPr>
            <w:tcW w:w="4621" w:type="dxa"/>
          </w:tcPr>
          <w:p>
            <w:pPr>
              <w:pStyle w:val="17"/>
              <w:widowControl/>
              <w:numPr>
                <w:ilvl w:val="0"/>
                <w:numId w:val="1"/>
              </w:numPr>
              <w:spacing w:line="276" w:lineRule="auto"/>
              <w:ind w:firstLineChars="0"/>
              <w:jc w:val="left"/>
              <w:textAlignment w:val="center"/>
              <w:rPr>
                <w:rFonts w:asciiTheme="minorEastAsia" w:hAnsiTheme="minorEastAsia"/>
                <w:sz w:val="24"/>
              </w:rPr>
            </w:pPr>
            <w:r>
              <w:rPr>
                <w:rFonts w:hint="eastAsia" w:asciiTheme="minorEastAsia" w:hAnsiTheme="minorEastAsia"/>
                <w:b/>
                <w:sz w:val="24"/>
              </w:rPr>
              <w:t>国外集中研讨地点</w:t>
            </w:r>
            <w:r>
              <w:rPr>
                <w:rFonts w:hint="eastAsia" w:asciiTheme="minorEastAsia" w:hAnsiTheme="minorEastAsia"/>
                <w:sz w:val="24"/>
              </w:rPr>
              <w:t>：</w:t>
            </w:r>
          </w:p>
          <w:p>
            <w:pPr>
              <w:widowControl/>
              <w:spacing w:line="276" w:lineRule="auto"/>
              <w:ind w:firstLine="240" w:firstLineChars="100"/>
              <w:jc w:val="left"/>
              <w:textAlignment w:val="center"/>
              <w:rPr>
                <w:rFonts w:asciiTheme="minorEastAsia" w:hAnsiTheme="minorEastAsia"/>
                <w:sz w:val="24"/>
              </w:rPr>
            </w:pPr>
            <w:r>
              <w:rPr>
                <w:rFonts w:hint="eastAsia" w:asciiTheme="minorEastAsia" w:hAnsiTheme="minorEastAsia"/>
                <w:sz w:val="24"/>
              </w:rPr>
              <w:t>剑桥大学，学习一周</w:t>
            </w:r>
          </w:p>
        </w:tc>
        <w:tc>
          <w:tcPr>
            <w:tcW w:w="4621" w:type="dxa"/>
          </w:tcPr>
          <w:p>
            <w:pPr>
              <w:pStyle w:val="17"/>
              <w:widowControl/>
              <w:numPr>
                <w:ilvl w:val="0"/>
                <w:numId w:val="2"/>
              </w:numPr>
              <w:spacing w:line="276" w:lineRule="auto"/>
              <w:ind w:firstLineChars="0"/>
              <w:jc w:val="left"/>
              <w:textAlignment w:val="center"/>
              <w:rPr>
                <w:rFonts w:asciiTheme="minorEastAsia" w:hAnsiTheme="minorEastAsia"/>
                <w:b/>
                <w:sz w:val="24"/>
              </w:rPr>
            </w:pPr>
            <w:r>
              <w:rPr>
                <w:rFonts w:hint="eastAsia" w:asciiTheme="minorEastAsia" w:hAnsiTheme="minorEastAsia"/>
                <w:b/>
                <w:sz w:val="24"/>
              </w:rPr>
              <w:t>国内集中研讨地点：</w:t>
            </w:r>
          </w:p>
          <w:p>
            <w:pPr>
              <w:widowControl/>
              <w:jc w:val="left"/>
              <w:textAlignment w:val="center"/>
              <w:rPr>
                <w:rFonts w:asciiTheme="minorEastAsia" w:hAnsiTheme="minorEastAsia"/>
                <w:sz w:val="24"/>
              </w:rPr>
            </w:pPr>
            <w:r>
              <w:rPr>
                <w:rFonts w:hint="eastAsia" w:asciiTheme="minorEastAsia" w:hAnsiTheme="minorEastAsia"/>
                <w:sz w:val="24"/>
              </w:rPr>
              <w:t>北京，学习一年 每二个月集中授课2天</w:t>
            </w:r>
          </w:p>
        </w:tc>
      </w:tr>
    </w:tbl>
    <w:p>
      <w:pPr>
        <w:pStyle w:val="17"/>
        <w:widowControl/>
        <w:spacing w:beforeLines="100"/>
        <w:ind w:firstLine="0" w:firstLineChars="0"/>
        <w:jc w:val="left"/>
        <w:textAlignment w:val="center"/>
        <w:rPr>
          <w:rFonts w:ascii="微软雅黑" w:hAnsi="微软雅黑" w:eastAsia="微软雅黑"/>
          <w:sz w:val="28"/>
          <w:szCs w:val="28"/>
        </w:rPr>
      </w:pPr>
      <w:r>
        <w:rPr>
          <w:rFonts w:hint="eastAsia" w:ascii="微软雅黑" w:hAnsi="微软雅黑" w:eastAsia="微软雅黑"/>
          <w:sz w:val="28"/>
          <w:szCs w:val="28"/>
        </w:rPr>
        <w:t>【</w:t>
      </w:r>
      <w:r>
        <w:rPr>
          <w:rFonts w:hint="eastAsia" w:ascii="微软雅黑" w:hAnsi="微软雅黑" w:eastAsia="微软雅黑"/>
          <w:b/>
          <w:sz w:val="28"/>
          <w:szCs w:val="28"/>
        </w:rPr>
        <w:t>入学条件</w:t>
      </w:r>
      <w:r>
        <w:rPr>
          <w:rFonts w:hint="eastAsia" w:ascii="微软雅黑" w:hAnsi="微软雅黑" w:eastAsia="微软雅黑"/>
          <w:sz w:val="28"/>
          <w:szCs w:val="28"/>
        </w:rPr>
        <w:t>】</w:t>
      </w:r>
    </w:p>
    <w:p>
      <w:pPr>
        <w:pStyle w:val="17"/>
        <w:widowControl/>
        <w:spacing w:beforeLines="100"/>
        <w:ind w:firstLine="241" w:firstLineChars="100"/>
        <w:jc w:val="left"/>
        <w:textAlignment w:val="center"/>
        <w:rPr>
          <w:rFonts w:asciiTheme="minorEastAsia" w:hAnsiTheme="minorEastAsia"/>
          <w:sz w:val="24"/>
        </w:rPr>
      </w:pPr>
      <w:r>
        <w:rPr>
          <w:rFonts w:hint="eastAsia" w:asciiTheme="minorEastAsia" w:hAnsiTheme="minorEastAsia"/>
          <w:b/>
          <w:bCs/>
          <w:sz w:val="24"/>
        </w:rPr>
        <w:t>1</w:t>
      </w:r>
      <w:r>
        <w:rPr>
          <w:rFonts w:hint="eastAsia" w:asciiTheme="minorEastAsia" w:hAnsiTheme="minorEastAsia"/>
          <w:sz w:val="24"/>
        </w:rPr>
        <w:t>、博士后申请人为具有博士学位或博士同等学历的学者、商界领袖、政府官员</w:t>
      </w:r>
    </w:p>
    <w:p>
      <w:pPr>
        <w:pStyle w:val="17"/>
        <w:widowControl/>
        <w:spacing w:beforeLines="100"/>
        <w:ind w:firstLine="480"/>
        <w:jc w:val="left"/>
        <w:textAlignment w:val="center"/>
        <w:rPr>
          <w:rFonts w:asciiTheme="minorEastAsia" w:hAnsiTheme="minorEastAsia"/>
          <w:sz w:val="24"/>
        </w:rPr>
      </w:pPr>
      <w:r>
        <w:rPr>
          <w:rFonts w:hint="eastAsia" w:asciiTheme="minorEastAsia" w:hAnsiTheme="minorEastAsia"/>
          <w:sz w:val="24"/>
        </w:rPr>
        <w:t>和其他业界名人、优秀工作者；</w:t>
      </w:r>
    </w:p>
    <w:p>
      <w:pPr>
        <w:widowControl/>
        <w:spacing w:line="276" w:lineRule="auto"/>
        <w:ind w:firstLine="241" w:firstLineChars="100"/>
        <w:jc w:val="left"/>
        <w:textAlignment w:val="center"/>
        <w:rPr>
          <w:rFonts w:asciiTheme="minorEastAsia" w:hAnsiTheme="minorEastAsia"/>
          <w:sz w:val="24"/>
        </w:rPr>
      </w:pPr>
      <w:r>
        <w:rPr>
          <w:rFonts w:hint="eastAsia" w:asciiTheme="minorEastAsia" w:hAnsiTheme="minorEastAsia"/>
          <w:b/>
          <w:bCs/>
          <w:sz w:val="24"/>
        </w:rPr>
        <w:t>2、</w:t>
      </w:r>
      <w:r>
        <w:rPr>
          <w:rFonts w:hint="eastAsia" w:asciiTheme="minorEastAsia" w:hAnsiTheme="minorEastAsia"/>
          <w:sz w:val="24"/>
        </w:rPr>
        <w:t>本科、硕士未获得博士学位的特别优秀人员、需要特别申请；</w:t>
      </w:r>
    </w:p>
    <w:p>
      <w:pPr>
        <w:pStyle w:val="17"/>
        <w:widowControl/>
        <w:spacing w:beforeLines="100"/>
        <w:ind w:firstLine="0" w:firstLineChars="0"/>
        <w:jc w:val="left"/>
        <w:textAlignment w:val="center"/>
        <w:rPr>
          <w:rFonts w:ascii="微软雅黑" w:hAnsi="微软雅黑" w:eastAsia="微软雅黑"/>
          <w:sz w:val="28"/>
          <w:szCs w:val="28"/>
        </w:rPr>
      </w:pPr>
      <w:r>
        <w:rPr>
          <w:rFonts w:hint="eastAsia" w:ascii="微软雅黑" w:hAnsi="微软雅黑" w:eastAsia="微软雅黑"/>
          <w:sz w:val="28"/>
          <w:szCs w:val="28"/>
        </w:rPr>
        <w:t>【</w:t>
      </w:r>
      <w:r>
        <w:rPr>
          <w:rFonts w:hint="eastAsia" w:ascii="微软雅黑" w:hAnsi="微软雅黑" w:eastAsia="微软雅黑"/>
          <w:b/>
          <w:sz w:val="28"/>
          <w:szCs w:val="28"/>
        </w:rPr>
        <w:t>颁发证书</w:t>
      </w:r>
      <w:r>
        <w:rPr>
          <w:rFonts w:hint="eastAsia" w:ascii="微软雅黑" w:hAnsi="微软雅黑" w:eastAsia="微软雅黑"/>
          <w:sz w:val="28"/>
          <w:szCs w:val="28"/>
        </w:rPr>
        <w:t>】</w:t>
      </w:r>
    </w:p>
    <w:p>
      <w:pPr>
        <w:widowControl/>
        <w:ind w:left="239" w:leftChars="114"/>
        <w:jc w:val="left"/>
        <w:textAlignment w:val="center"/>
        <w:rPr>
          <w:rFonts w:asciiTheme="minorEastAsia" w:hAnsiTheme="minorEastAsia"/>
          <w:sz w:val="24"/>
        </w:rPr>
      </w:pPr>
      <w:r>
        <w:rPr>
          <w:rFonts w:hint="eastAsia" w:asciiTheme="minorEastAsia" w:hAnsiTheme="minorEastAsia"/>
          <w:sz w:val="24"/>
        </w:rPr>
        <w:t>剑桥大学丘吉尔穆勒学院博士后证书；（学位全球认可，可用于上市披露、面试跳槽、</w:t>
      </w:r>
    </w:p>
    <w:p>
      <w:pPr>
        <w:widowControl/>
        <w:ind w:firstLine="240" w:firstLineChars="100"/>
        <w:jc w:val="left"/>
        <w:textAlignment w:val="center"/>
        <w:rPr>
          <w:rFonts w:asciiTheme="minorEastAsia" w:hAnsiTheme="minorEastAsia"/>
          <w:sz w:val="24"/>
        </w:rPr>
      </w:pPr>
      <w:r>
        <w:rPr>
          <w:rFonts w:hint="eastAsia" w:asciiTheme="minorEastAsia" w:hAnsiTheme="minorEastAsia"/>
          <w:sz w:val="24"/>
        </w:rPr>
        <w:t>升职加薪、海外移民、海外就业、海外融资等）</w:t>
      </w:r>
    </w:p>
    <w:p>
      <w:pPr>
        <w:pStyle w:val="17"/>
        <w:widowControl/>
        <w:spacing w:beforeLines="100"/>
        <w:ind w:firstLine="0" w:firstLineChars="0"/>
        <w:jc w:val="left"/>
        <w:textAlignment w:val="center"/>
        <w:rPr>
          <w:rFonts w:ascii="微软雅黑" w:hAnsi="微软雅黑" w:eastAsia="微软雅黑"/>
          <w:sz w:val="28"/>
          <w:szCs w:val="28"/>
        </w:rPr>
      </w:pPr>
      <w:r>
        <w:rPr>
          <w:rFonts w:hint="eastAsia" w:ascii="微软雅黑" w:hAnsi="微软雅黑" w:eastAsia="微软雅黑"/>
          <w:sz w:val="28"/>
          <w:szCs w:val="28"/>
        </w:rPr>
        <w:t>【</w:t>
      </w:r>
      <w:r>
        <w:rPr>
          <w:rFonts w:hint="eastAsia" w:ascii="微软雅黑" w:hAnsi="微软雅黑" w:eastAsia="微软雅黑"/>
          <w:b/>
          <w:sz w:val="28"/>
          <w:szCs w:val="28"/>
        </w:rPr>
        <w:t>研究费用</w:t>
      </w:r>
      <w:r>
        <w:rPr>
          <w:rFonts w:hint="eastAsia" w:ascii="微软雅黑" w:hAnsi="微软雅黑" w:eastAsia="微软雅黑"/>
          <w:sz w:val="28"/>
          <w:szCs w:val="28"/>
        </w:rPr>
        <w:t>】</w:t>
      </w:r>
    </w:p>
    <w:p>
      <w:pPr>
        <w:widowControl/>
        <w:ind w:firstLine="240" w:firstLineChars="100"/>
        <w:jc w:val="left"/>
        <w:textAlignment w:val="center"/>
        <w:rPr>
          <w:rFonts w:asciiTheme="minorEastAsia" w:hAnsiTheme="minorEastAsia"/>
          <w:sz w:val="24"/>
        </w:rPr>
      </w:pPr>
      <w:r>
        <w:rPr>
          <w:rFonts w:hint="eastAsia" w:asciiTheme="minorEastAsia" w:hAnsiTheme="minorEastAsia"/>
          <w:sz w:val="24"/>
        </w:rPr>
        <w:t>申请费：5000 元 RMB（申请费一经缴纳，不退还）学费：30万/人；</w:t>
      </w:r>
    </w:p>
    <w:p>
      <w:pPr>
        <w:pStyle w:val="17"/>
        <w:widowControl/>
        <w:spacing w:beforeLines="50" w:afterLines="50"/>
        <w:ind w:firstLine="0" w:firstLineChars="0"/>
        <w:jc w:val="left"/>
        <w:textAlignment w:val="center"/>
        <w:rPr>
          <w:rFonts w:ascii="微软雅黑" w:hAnsi="微软雅黑" w:eastAsia="微软雅黑"/>
          <w:sz w:val="28"/>
          <w:szCs w:val="28"/>
        </w:rPr>
      </w:pPr>
      <w:r>
        <w:rPr>
          <w:rFonts w:hint="eastAsia" w:ascii="微软雅黑" w:hAnsi="微软雅黑" w:eastAsia="微软雅黑"/>
          <w:sz w:val="28"/>
          <w:szCs w:val="28"/>
        </w:rPr>
        <w:t>【</w:t>
      </w:r>
      <w:r>
        <w:rPr>
          <w:rFonts w:hint="eastAsia" w:ascii="微软雅黑" w:hAnsi="微软雅黑" w:eastAsia="微软雅黑"/>
          <w:b/>
          <w:sz w:val="28"/>
          <w:szCs w:val="28"/>
        </w:rPr>
        <w:t>申请流程</w:t>
      </w:r>
      <w:r>
        <w:rPr>
          <w:rFonts w:hint="eastAsia" w:ascii="微软雅黑" w:hAnsi="微软雅黑" w:eastAsia="微软雅黑"/>
          <w:sz w:val="28"/>
          <w:szCs w:val="28"/>
        </w:rPr>
        <w:t>】</w:t>
      </w:r>
    </w:p>
    <w:tbl>
      <w:tblPr>
        <w:tblStyle w:val="9"/>
        <w:tblW w:w="9242" w:type="dxa"/>
        <w:tblInd w:w="0" w:type="dxa"/>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
      <w:tblGrid>
        <w:gridCol w:w="2310"/>
        <w:gridCol w:w="2310"/>
        <w:gridCol w:w="2311"/>
        <w:gridCol w:w="2311"/>
      </w:tblGrid>
      <w:tr>
        <w:tblPrEx>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Ex>
        <w:tc>
          <w:tcPr>
            <w:tcW w:w="2310" w:type="dxa"/>
          </w:tcPr>
          <w:p>
            <w:pPr>
              <w:widowControl/>
              <w:jc w:val="center"/>
              <w:textAlignment w:val="center"/>
              <w:rPr>
                <w:rFonts w:asciiTheme="minorEastAsia" w:hAnsiTheme="minorEastAsia"/>
                <w:sz w:val="24"/>
              </w:rPr>
            </w:pPr>
            <w:r>
              <w:rPr>
                <w:rFonts w:asciiTheme="minorEastAsia" w:hAnsiTheme="minorEastAsia"/>
                <w:sz w:val="24"/>
              </w:rPr>
              <w:drawing>
                <wp:inline distT="0" distB="0" distL="0" distR="0">
                  <wp:extent cx="501650" cy="50355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187" cy="504000"/>
                          </a:xfrm>
                          <a:prstGeom prst="rect">
                            <a:avLst/>
                          </a:prstGeom>
                        </pic:spPr>
                      </pic:pic>
                    </a:graphicData>
                  </a:graphic>
                </wp:inline>
              </w:drawing>
            </w:r>
          </w:p>
        </w:tc>
        <w:tc>
          <w:tcPr>
            <w:tcW w:w="2310" w:type="dxa"/>
            <w:vAlign w:val="center"/>
          </w:tcPr>
          <w:p>
            <w:pPr>
              <w:widowControl/>
              <w:jc w:val="center"/>
              <w:textAlignment w:val="center"/>
              <w:rPr>
                <w:rFonts w:asciiTheme="minorEastAsia" w:hAnsiTheme="minorEastAsia"/>
                <w:sz w:val="24"/>
              </w:rPr>
            </w:pPr>
            <w:r>
              <w:rPr>
                <w:rFonts w:asciiTheme="minorEastAsia" w:hAnsiTheme="minorEastAsia"/>
                <w:sz w:val="24"/>
              </w:rPr>
              <w:drawing>
                <wp:inline distT="0" distB="0" distL="0" distR="0">
                  <wp:extent cx="501650" cy="50355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187" cy="504000"/>
                          </a:xfrm>
                          <a:prstGeom prst="rect">
                            <a:avLst/>
                          </a:prstGeom>
                        </pic:spPr>
                      </pic:pic>
                    </a:graphicData>
                  </a:graphic>
                </wp:inline>
              </w:drawing>
            </w:r>
          </w:p>
        </w:tc>
        <w:tc>
          <w:tcPr>
            <w:tcW w:w="2311" w:type="dxa"/>
            <w:vAlign w:val="center"/>
          </w:tcPr>
          <w:p>
            <w:pPr>
              <w:widowControl/>
              <w:jc w:val="center"/>
              <w:textAlignment w:val="center"/>
              <w:rPr>
                <w:rFonts w:asciiTheme="minorEastAsia" w:hAnsiTheme="minorEastAsia"/>
                <w:sz w:val="24"/>
              </w:rPr>
            </w:pPr>
            <w:r>
              <w:rPr>
                <w:rFonts w:asciiTheme="minorEastAsia" w:hAnsiTheme="minorEastAsia"/>
                <w:sz w:val="24"/>
              </w:rPr>
              <w:drawing>
                <wp:inline distT="0" distB="0" distL="0" distR="0">
                  <wp:extent cx="501650" cy="50355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187" cy="504000"/>
                          </a:xfrm>
                          <a:prstGeom prst="rect">
                            <a:avLst/>
                          </a:prstGeom>
                        </pic:spPr>
                      </pic:pic>
                    </a:graphicData>
                  </a:graphic>
                </wp:inline>
              </w:drawing>
            </w:r>
          </w:p>
        </w:tc>
        <w:tc>
          <w:tcPr>
            <w:tcW w:w="2311" w:type="dxa"/>
            <w:vAlign w:val="center"/>
          </w:tcPr>
          <w:p>
            <w:pPr>
              <w:widowControl/>
              <w:jc w:val="center"/>
              <w:textAlignment w:val="center"/>
              <w:rPr>
                <w:rFonts w:asciiTheme="minorEastAsia" w:hAnsiTheme="minorEastAsia"/>
                <w:sz w:val="24"/>
              </w:rPr>
            </w:pPr>
            <w:r>
              <w:rPr>
                <w:rFonts w:asciiTheme="minorEastAsia" w:hAnsiTheme="minorEastAsia"/>
                <w:sz w:val="24"/>
              </w:rPr>
              <w:drawing>
                <wp:inline distT="0" distB="0" distL="0" distR="0">
                  <wp:extent cx="501650" cy="50355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187" cy="504000"/>
                          </a:xfrm>
                          <a:prstGeom prst="rect">
                            <a:avLst/>
                          </a:prstGeom>
                        </pic:spPr>
                      </pic:pic>
                    </a:graphicData>
                  </a:graphic>
                </wp:inline>
              </w:drawing>
            </w:r>
          </w:p>
        </w:tc>
      </w:tr>
      <w:tr>
        <w:tblPrEx>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Ex>
        <w:tc>
          <w:tcPr>
            <w:tcW w:w="2310" w:type="dxa"/>
            <w:vAlign w:val="center"/>
          </w:tcPr>
          <w:p>
            <w:pPr>
              <w:widowControl/>
              <w:jc w:val="center"/>
              <w:textAlignment w:val="center"/>
              <w:rPr>
                <w:rFonts w:asciiTheme="minorEastAsia" w:hAnsiTheme="minorEastAsia"/>
                <w:b/>
                <w:sz w:val="24"/>
              </w:rPr>
            </w:pPr>
            <w:r>
              <w:rPr>
                <w:rFonts w:hint="eastAsia" w:asciiTheme="minorEastAsia" w:hAnsiTheme="minorEastAsia"/>
                <w:b/>
                <w:sz w:val="24"/>
              </w:rPr>
              <w:t>提交申请</w:t>
            </w:r>
          </w:p>
        </w:tc>
        <w:tc>
          <w:tcPr>
            <w:tcW w:w="2310" w:type="dxa"/>
            <w:vAlign w:val="center"/>
          </w:tcPr>
          <w:p>
            <w:pPr>
              <w:widowControl/>
              <w:jc w:val="center"/>
              <w:textAlignment w:val="center"/>
              <w:rPr>
                <w:rFonts w:asciiTheme="minorEastAsia" w:hAnsiTheme="minorEastAsia"/>
                <w:b/>
                <w:sz w:val="24"/>
              </w:rPr>
            </w:pPr>
            <w:r>
              <w:rPr>
                <w:rFonts w:hint="eastAsia"/>
                <w:b/>
              </w:rPr>
              <w:t>审核评估通知面试</w:t>
            </w:r>
          </w:p>
        </w:tc>
        <w:tc>
          <w:tcPr>
            <w:tcW w:w="2311" w:type="dxa"/>
            <w:vAlign w:val="center"/>
          </w:tcPr>
          <w:p>
            <w:pPr>
              <w:widowControl/>
              <w:jc w:val="center"/>
              <w:textAlignment w:val="center"/>
              <w:rPr>
                <w:rFonts w:asciiTheme="minorEastAsia" w:hAnsiTheme="minorEastAsia"/>
                <w:b/>
                <w:sz w:val="24"/>
              </w:rPr>
            </w:pPr>
            <w:r>
              <w:rPr>
                <w:rFonts w:hint="eastAsia" w:asciiTheme="minorEastAsia" w:hAnsiTheme="minorEastAsia"/>
                <w:b/>
                <w:sz w:val="24"/>
              </w:rPr>
              <w:t>项目办</w:t>
            </w:r>
          </w:p>
          <w:p>
            <w:pPr>
              <w:widowControl/>
              <w:jc w:val="center"/>
              <w:textAlignment w:val="center"/>
              <w:rPr>
                <w:rFonts w:asciiTheme="minorEastAsia" w:hAnsiTheme="minorEastAsia"/>
                <w:sz w:val="24"/>
              </w:rPr>
            </w:pPr>
            <w:r>
              <w:rPr>
                <w:rFonts w:hint="eastAsia" w:asciiTheme="minorEastAsia" w:hAnsiTheme="minorEastAsia"/>
                <w:b/>
                <w:sz w:val="24"/>
              </w:rPr>
              <w:t>向校方推荐（同时提交两名专家推荐信</w:t>
            </w:r>
            <w:r>
              <w:rPr>
                <w:rFonts w:hint="eastAsia" w:asciiTheme="minorEastAsia" w:hAnsiTheme="minorEastAsia"/>
                <w:sz w:val="24"/>
              </w:rPr>
              <w:t>）</w:t>
            </w:r>
          </w:p>
        </w:tc>
        <w:tc>
          <w:tcPr>
            <w:tcW w:w="2311" w:type="dxa"/>
            <w:vAlign w:val="center"/>
          </w:tcPr>
          <w:p>
            <w:pPr>
              <w:widowControl/>
              <w:jc w:val="center"/>
              <w:textAlignment w:val="center"/>
              <w:rPr>
                <w:rFonts w:asciiTheme="minorEastAsia" w:hAnsiTheme="minorEastAsia"/>
                <w:b/>
                <w:sz w:val="24"/>
              </w:rPr>
            </w:pPr>
            <w:r>
              <w:rPr>
                <w:rFonts w:hint="eastAsia" w:asciiTheme="minorEastAsia" w:hAnsiTheme="minorEastAsia"/>
                <w:b/>
                <w:sz w:val="24"/>
              </w:rPr>
              <w:t>缴纳研究经费</w:t>
            </w:r>
          </w:p>
        </w:tc>
      </w:tr>
    </w:tbl>
    <w:p>
      <w:pPr>
        <w:widowControl/>
        <w:jc w:val="left"/>
        <w:textAlignment w:val="center"/>
        <w:rPr>
          <w:rFonts w:asciiTheme="minorEastAsia" w:hAnsiTheme="minorEastAsia"/>
          <w:sz w:val="24"/>
        </w:rPr>
      </w:pPr>
    </w:p>
    <w:tbl>
      <w:tblPr>
        <w:tblStyle w:val="9"/>
        <w:tblW w:w="9300" w:type="dxa"/>
        <w:tblInd w:w="0" w:type="dxa"/>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
      <w:tblGrid>
        <w:gridCol w:w="2324"/>
        <w:gridCol w:w="2325"/>
        <w:gridCol w:w="2325"/>
        <w:gridCol w:w="2326"/>
      </w:tblGrid>
      <w:tr>
        <w:tblPrEx>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Ex>
        <w:trPr>
          <w:trHeight w:val="768" w:hRule="atLeast"/>
        </w:trPr>
        <w:tc>
          <w:tcPr>
            <w:tcW w:w="2324" w:type="dxa"/>
            <w:vAlign w:val="center"/>
          </w:tcPr>
          <w:p>
            <w:pPr>
              <w:widowControl/>
              <w:jc w:val="center"/>
              <w:textAlignment w:val="center"/>
              <w:rPr>
                <w:rFonts w:asciiTheme="minorEastAsia" w:hAnsiTheme="minorEastAsia"/>
                <w:sz w:val="24"/>
              </w:rPr>
            </w:pPr>
            <w:r>
              <w:rPr>
                <w:rFonts w:asciiTheme="minorEastAsia" w:hAnsiTheme="minorEastAsia"/>
                <w:sz w:val="24"/>
              </w:rPr>
              <w:drawing>
                <wp:inline distT="0" distB="0" distL="0" distR="0">
                  <wp:extent cx="501650" cy="50355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187" cy="504000"/>
                          </a:xfrm>
                          <a:prstGeom prst="rect">
                            <a:avLst/>
                          </a:prstGeom>
                        </pic:spPr>
                      </pic:pic>
                    </a:graphicData>
                  </a:graphic>
                </wp:inline>
              </w:drawing>
            </w:r>
          </w:p>
        </w:tc>
        <w:tc>
          <w:tcPr>
            <w:tcW w:w="2325" w:type="dxa"/>
            <w:vAlign w:val="center"/>
          </w:tcPr>
          <w:p>
            <w:pPr>
              <w:widowControl/>
              <w:jc w:val="center"/>
              <w:textAlignment w:val="center"/>
              <w:rPr>
                <w:rFonts w:asciiTheme="minorEastAsia" w:hAnsiTheme="minorEastAsia"/>
                <w:sz w:val="24"/>
              </w:rPr>
            </w:pPr>
            <w:r>
              <w:rPr>
                <w:rFonts w:asciiTheme="minorEastAsia" w:hAnsiTheme="minorEastAsia"/>
                <w:sz w:val="24"/>
              </w:rPr>
              <w:drawing>
                <wp:inline distT="0" distB="0" distL="0" distR="0">
                  <wp:extent cx="501650" cy="50355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2187" cy="504000"/>
                          </a:xfrm>
                          <a:prstGeom prst="rect">
                            <a:avLst/>
                          </a:prstGeom>
                        </pic:spPr>
                      </pic:pic>
                    </a:graphicData>
                  </a:graphic>
                </wp:inline>
              </w:drawing>
            </w:r>
          </w:p>
        </w:tc>
        <w:tc>
          <w:tcPr>
            <w:tcW w:w="2325" w:type="dxa"/>
            <w:vAlign w:val="center"/>
          </w:tcPr>
          <w:p>
            <w:pPr>
              <w:widowControl/>
              <w:jc w:val="center"/>
              <w:textAlignment w:val="center"/>
              <w:rPr>
                <w:rFonts w:asciiTheme="minorEastAsia" w:hAnsiTheme="minorEastAsia"/>
                <w:sz w:val="24"/>
              </w:rPr>
            </w:pPr>
            <w:r>
              <w:rPr>
                <w:rFonts w:asciiTheme="minorEastAsia" w:hAnsiTheme="minorEastAsia"/>
                <w:sz w:val="24"/>
              </w:rPr>
              <w:drawing>
                <wp:inline distT="0" distB="0" distL="0" distR="0">
                  <wp:extent cx="501650" cy="50355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2187" cy="504000"/>
                          </a:xfrm>
                          <a:prstGeom prst="rect">
                            <a:avLst/>
                          </a:prstGeom>
                        </pic:spPr>
                      </pic:pic>
                    </a:graphicData>
                  </a:graphic>
                </wp:inline>
              </w:drawing>
            </w:r>
          </w:p>
        </w:tc>
        <w:tc>
          <w:tcPr>
            <w:tcW w:w="2326" w:type="dxa"/>
            <w:vAlign w:val="center"/>
          </w:tcPr>
          <w:p>
            <w:pPr>
              <w:widowControl/>
              <w:jc w:val="center"/>
              <w:textAlignment w:val="center"/>
              <w:rPr>
                <w:rFonts w:asciiTheme="minorEastAsia" w:hAnsiTheme="minorEastAsia"/>
                <w:sz w:val="24"/>
              </w:rPr>
            </w:pPr>
          </w:p>
        </w:tc>
      </w:tr>
      <w:tr>
        <w:tblPrEx>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Ex>
        <w:trPr>
          <w:trHeight w:val="768" w:hRule="atLeast"/>
        </w:trPr>
        <w:tc>
          <w:tcPr>
            <w:tcW w:w="2324" w:type="dxa"/>
            <w:vAlign w:val="center"/>
          </w:tcPr>
          <w:p>
            <w:pPr>
              <w:widowControl/>
              <w:jc w:val="center"/>
              <w:textAlignment w:val="center"/>
              <w:rPr>
                <w:rFonts w:asciiTheme="minorEastAsia" w:hAnsiTheme="minorEastAsia"/>
                <w:sz w:val="24"/>
              </w:rPr>
            </w:pPr>
          </w:p>
          <w:p>
            <w:pPr>
              <w:widowControl/>
              <w:jc w:val="center"/>
              <w:textAlignment w:val="center"/>
              <w:rPr>
                <w:rFonts w:asciiTheme="minorEastAsia" w:hAnsiTheme="minorEastAsia"/>
                <w:b/>
                <w:sz w:val="24"/>
              </w:rPr>
            </w:pPr>
            <w:r>
              <w:rPr>
                <w:rFonts w:hint="eastAsia" w:asciiTheme="minorEastAsia" w:hAnsiTheme="minorEastAsia"/>
                <w:b/>
                <w:sz w:val="24"/>
              </w:rPr>
              <w:t xml:space="preserve">  发出录取通知函</w:t>
            </w:r>
          </w:p>
          <w:p>
            <w:pPr>
              <w:widowControl/>
              <w:textAlignment w:val="center"/>
              <w:rPr>
                <w:rFonts w:asciiTheme="minorEastAsia" w:hAnsiTheme="minorEastAsia"/>
                <w:sz w:val="24"/>
              </w:rPr>
            </w:pPr>
          </w:p>
        </w:tc>
        <w:tc>
          <w:tcPr>
            <w:tcW w:w="2325" w:type="dxa"/>
            <w:vAlign w:val="center"/>
          </w:tcPr>
          <w:p>
            <w:pPr>
              <w:widowControl/>
              <w:jc w:val="center"/>
              <w:textAlignment w:val="center"/>
              <w:rPr>
                <w:rFonts w:asciiTheme="minorEastAsia" w:hAnsiTheme="minorEastAsia"/>
                <w:b/>
                <w:sz w:val="24"/>
              </w:rPr>
            </w:pPr>
            <w:r>
              <w:rPr>
                <w:rFonts w:hint="eastAsia" w:asciiTheme="minorEastAsia" w:hAnsiTheme="minorEastAsia"/>
                <w:b/>
                <w:sz w:val="24"/>
              </w:rPr>
              <w:t>凭函办理签证</w:t>
            </w:r>
          </w:p>
        </w:tc>
        <w:tc>
          <w:tcPr>
            <w:tcW w:w="2325" w:type="dxa"/>
            <w:vAlign w:val="center"/>
          </w:tcPr>
          <w:p>
            <w:pPr>
              <w:widowControl/>
              <w:jc w:val="center"/>
              <w:textAlignment w:val="center"/>
              <w:rPr>
                <w:rFonts w:asciiTheme="minorEastAsia" w:hAnsiTheme="minorEastAsia"/>
                <w:b/>
                <w:sz w:val="24"/>
              </w:rPr>
            </w:pPr>
            <w:r>
              <w:rPr>
                <w:rFonts w:hint="eastAsia" w:asciiTheme="minorEastAsia" w:hAnsiTheme="minorEastAsia"/>
                <w:b/>
                <w:sz w:val="24"/>
              </w:rPr>
              <w:t>签证获批、赴校研修</w:t>
            </w:r>
          </w:p>
        </w:tc>
        <w:tc>
          <w:tcPr>
            <w:tcW w:w="2326" w:type="dxa"/>
            <w:vAlign w:val="center"/>
          </w:tcPr>
          <w:p>
            <w:pPr>
              <w:widowControl/>
              <w:jc w:val="center"/>
              <w:textAlignment w:val="center"/>
              <w:rPr>
                <w:rFonts w:asciiTheme="minorEastAsia" w:hAnsiTheme="minorEastAsia"/>
                <w:sz w:val="24"/>
              </w:rPr>
            </w:pPr>
          </w:p>
        </w:tc>
      </w:tr>
    </w:tbl>
    <w:p>
      <w:pPr>
        <w:pStyle w:val="17"/>
        <w:widowControl/>
        <w:spacing w:beforeLines="100"/>
        <w:ind w:firstLine="0" w:firstLineChars="0"/>
        <w:jc w:val="left"/>
        <w:textAlignment w:val="center"/>
        <w:rPr>
          <w:rFonts w:ascii="微软雅黑" w:hAnsi="微软雅黑" w:eastAsia="微软雅黑"/>
          <w:sz w:val="28"/>
          <w:szCs w:val="28"/>
        </w:rPr>
      </w:pPr>
      <w:r>
        <w:rPr>
          <w:rFonts w:hint="eastAsia" w:ascii="微软雅黑" w:hAnsi="微软雅黑" w:eastAsia="微软雅黑"/>
          <w:sz w:val="28"/>
          <w:szCs w:val="28"/>
        </w:rPr>
        <w:t>【</w:t>
      </w:r>
      <w:r>
        <w:rPr>
          <w:rFonts w:hint="eastAsia" w:ascii="微软雅黑" w:hAnsi="微软雅黑" w:eastAsia="微软雅黑"/>
          <w:b/>
          <w:sz w:val="28"/>
          <w:szCs w:val="28"/>
        </w:rPr>
        <w:t>申报材料</w:t>
      </w:r>
      <w:r>
        <w:rPr>
          <w:rFonts w:hint="eastAsia" w:ascii="微软雅黑" w:hAnsi="微软雅黑" w:eastAsia="微软雅黑"/>
          <w:sz w:val="28"/>
          <w:szCs w:val="28"/>
        </w:rPr>
        <w:t>】</w:t>
      </w:r>
    </w:p>
    <w:tbl>
      <w:tblPr>
        <w:tblStyle w:val="9"/>
        <w:tblW w:w="9242" w:type="dxa"/>
        <w:tblInd w:w="0" w:type="dxa"/>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
      <w:tblGrid>
        <w:gridCol w:w="4621"/>
        <w:gridCol w:w="4621"/>
      </w:tblGrid>
      <w:tr>
        <w:tblPrEx>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Ex>
        <w:tc>
          <w:tcPr>
            <w:tcW w:w="4621" w:type="dxa"/>
          </w:tcPr>
          <w:p>
            <w:pPr>
              <w:widowControl/>
              <w:spacing w:beforeLines="50" w:line="276" w:lineRule="auto"/>
              <w:jc w:val="left"/>
              <w:textAlignment w:val="center"/>
              <w:rPr>
                <w:rFonts w:ascii="宋体" w:hAnsi="宋体" w:eastAsia="宋体"/>
                <w:sz w:val="24"/>
              </w:rPr>
            </w:pPr>
            <w:r>
              <w:rPr>
                <w:rFonts w:hint="eastAsia" w:ascii="宋体" w:hAnsi="宋体" w:eastAsia="宋体"/>
                <w:sz w:val="24"/>
              </w:rPr>
              <w:t xml:space="preserve">1、填写完整的申请表； </w:t>
            </w:r>
          </w:p>
          <w:p>
            <w:pPr>
              <w:widowControl/>
              <w:spacing w:beforeLines="50" w:line="276" w:lineRule="auto"/>
              <w:jc w:val="left"/>
              <w:textAlignment w:val="center"/>
              <w:rPr>
                <w:rFonts w:ascii="宋体" w:hAnsi="宋体" w:eastAsia="宋体"/>
                <w:sz w:val="24"/>
              </w:rPr>
            </w:pPr>
            <w:r>
              <w:rPr>
                <w:rFonts w:hint="eastAsia" w:ascii="宋体" w:hAnsi="宋体" w:eastAsia="宋体"/>
                <w:sz w:val="24"/>
              </w:rPr>
              <w:t>2、个人履历；</w:t>
            </w:r>
          </w:p>
          <w:p>
            <w:pPr>
              <w:widowControl/>
              <w:spacing w:beforeLines="50" w:line="276" w:lineRule="auto"/>
              <w:jc w:val="left"/>
              <w:textAlignment w:val="center"/>
              <w:rPr>
                <w:rFonts w:ascii="宋体" w:hAnsi="宋体" w:eastAsia="宋体"/>
                <w:sz w:val="24"/>
              </w:rPr>
            </w:pPr>
            <w:r>
              <w:rPr>
                <w:rFonts w:hint="eastAsia" w:ascii="宋体" w:hAnsi="宋体" w:eastAsia="宋体"/>
                <w:sz w:val="24"/>
              </w:rPr>
              <w:t>3、护照、身份证扫描件；</w:t>
            </w:r>
          </w:p>
          <w:p>
            <w:pPr>
              <w:widowControl/>
              <w:spacing w:beforeLines="50" w:line="276" w:lineRule="auto"/>
              <w:jc w:val="left"/>
              <w:textAlignment w:val="center"/>
              <w:rPr>
                <w:rFonts w:ascii="宋体" w:hAnsi="宋体" w:eastAsia="宋体"/>
                <w:sz w:val="24"/>
              </w:rPr>
            </w:pPr>
            <w:r>
              <w:rPr>
                <w:rFonts w:hint="eastAsia" w:ascii="宋体" w:hAnsi="宋体" w:eastAsia="宋体"/>
                <w:sz w:val="24"/>
              </w:rPr>
              <w:t>4、最高学历扫描件；</w:t>
            </w:r>
          </w:p>
        </w:tc>
        <w:tc>
          <w:tcPr>
            <w:tcW w:w="4621" w:type="dxa"/>
          </w:tcPr>
          <w:p>
            <w:pPr>
              <w:widowControl/>
              <w:spacing w:beforeLines="50" w:line="276" w:lineRule="auto"/>
              <w:jc w:val="left"/>
              <w:textAlignment w:val="center"/>
              <w:rPr>
                <w:rFonts w:ascii="宋体" w:hAnsi="宋体" w:eastAsia="宋体"/>
                <w:sz w:val="24"/>
              </w:rPr>
            </w:pPr>
            <w:r>
              <w:rPr>
                <w:rFonts w:hint="eastAsia" w:ascii="宋体" w:hAnsi="宋体" w:eastAsia="宋体"/>
                <w:sz w:val="24"/>
              </w:rPr>
              <w:t xml:space="preserve">5、两寸白底护照照片4张； </w:t>
            </w:r>
          </w:p>
          <w:p>
            <w:pPr>
              <w:widowControl/>
              <w:spacing w:beforeLines="50" w:line="276" w:lineRule="auto"/>
              <w:jc w:val="left"/>
              <w:textAlignment w:val="center"/>
              <w:rPr>
                <w:rFonts w:ascii="宋体" w:hAnsi="宋体" w:eastAsia="宋体"/>
                <w:sz w:val="24"/>
              </w:rPr>
            </w:pPr>
            <w:r>
              <w:rPr>
                <w:rFonts w:hint="eastAsia" w:ascii="宋体" w:hAnsi="宋体" w:eastAsia="宋体"/>
                <w:sz w:val="24"/>
              </w:rPr>
              <w:t>6、完整的赴英国签证所需资料；</w:t>
            </w:r>
          </w:p>
          <w:p>
            <w:pPr>
              <w:widowControl/>
              <w:spacing w:beforeLines="50" w:line="276" w:lineRule="auto"/>
              <w:jc w:val="left"/>
              <w:textAlignment w:val="center"/>
              <w:rPr>
                <w:rFonts w:ascii="宋体" w:hAnsi="宋体" w:eastAsia="宋体"/>
                <w:sz w:val="24"/>
              </w:rPr>
            </w:pPr>
            <w:r>
              <w:rPr>
                <w:rFonts w:hint="eastAsia" w:ascii="宋体" w:hAnsi="宋体" w:eastAsia="宋体"/>
                <w:sz w:val="24"/>
              </w:rPr>
              <w:t>7、其它有助于录取的获奖证书或材料；</w:t>
            </w:r>
          </w:p>
        </w:tc>
      </w:tr>
    </w:tbl>
    <w:p>
      <w:pPr>
        <w:pStyle w:val="17"/>
        <w:widowControl/>
        <w:spacing w:beforeLines="100"/>
        <w:ind w:firstLine="0" w:firstLineChars="0"/>
        <w:jc w:val="left"/>
        <w:textAlignment w:val="center"/>
        <w:rPr>
          <w:rFonts w:ascii="微软雅黑" w:hAnsi="微软雅黑" w:eastAsia="微软雅黑"/>
          <w:sz w:val="28"/>
          <w:szCs w:val="28"/>
        </w:rPr>
      </w:pPr>
      <w:r>
        <w:rPr>
          <w:rFonts w:hint="eastAsia" w:ascii="微软雅黑" w:hAnsi="微软雅黑" w:eastAsia="微软雅黑"/>
          <w:sz w:val="28"/>
          <w:szCs w:val="28"/>
        </w:rPr>
        <w:t>【</w:t>
      </w:r>
      <w:r>
        <w:rPr>
          <w:rFonts w:hint="eastAsia" w:ascii="微软雅黑" w:hAnsi="微软雅黑" w:eastAsia="微软雅黑"/>
          <w:b/>
          <w:sz w:val="28"/>
          <w:szCs w:val="28"/>
        </w:rPr>
        <w:t>联系方式</w:t>
      </w:r>
      <w:r>
        <w:rPr>
          <w:rFonts w:hint="eastAsia" w:ascii="微软雅黑" w:hAnsi="微软雅黑" w:eastAsia="微软雅黑"/>
          <w:sz w:val="28"/>
          <w:szCs w:val="28"/>
        </w:rPr>
        <w:t>】</w:t>
      </w:r>
    </w:p>
    <w:tbl>
      <w:tblPr>
        <w:tblStyle w:val="9"/>
        <w:tblW w:w="9242" w:type="dxa"/>
        <w:tblInd w:w="0" w:type="dxa"/>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
      <w:tblGrid>
        <w:gridCol w:w="1668"/>
        <w:gridCol w:w="7574"/>
      </w:tblGrid>
      <w:tr>
        <w:tblPrEx>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fixed"/>
          <w:tblCellMar>
            <w:top w:w="0" w:type="dxa"/>
            <w:left w:w="108" w:type="dxa"/>
            <w:bottom w:w="0" w:type="dxa"/>
            <w:right w:w="108" w:type="dxa"/>
          </w:tblCellMar>
        </w:tblPrEx>
        <w:tc>
          <w:tcPr>
            <w:tcW w:w="1668" w:type="dxa"/>
          </w:tcPr>
          <w:p>
            <w:pPr>
              <w:widowControl/>
              <w:spacing w:line="360" w:lineRule="auto"/>
              <w:ind w:firstLine="241" w:firstLineChars="100"/>
              <w:textAlignment w:val="center"/>
              <w:rPr>
                <w:rFonts w:ascii="宋体" w:hAnsi="宋体" w:eastAsia="宋体"/>
                <w:b/>
                <w:sz w:val="24"/>
              </w:rPr>
            </w:pPr>
            <w:r>
              <w:rPr>
                <w:rFonts w:hint="eastAsia" w:ascii="宋体" w:hAnsi="宋体" w:eastAsia="宋体"/>
                <w:b/>
                <w:sz w:val="24"/>
              </w:rPr>
              <w:t>地 址  ：</w:t>
            </w:r>
          </w:p>
        </w:tc>
        <w:tc>
          <w:tcPr>
            <w:tcW w:w="7574" w:type="dxa"/>
          </w:tcPr>
          <w:p>
            <w:pPr>
              <w:widowControl/>
              <w:spacing w:line="360" w:lineRule="auto"/>
              <w:jc w:val="left"/>
              <w:textAlignment w:val="center"/>
              <w:rPr>
                <w:rFonts w:ascii="宋体" w:hAnsi="宋体" w:eastAsia="宋体"/>
                <w:sz w:val="24"/>
              </w:rPr>
            </w:pPr>
            <w:bookmarkStart w:id="0" w:name="_GoBack"/>
            <w:bookmarkEnd w:id="0"/>
          </w:p>
        </w:tc>
      </w:tr>
    </w:tbl>
    <w:p>
      <w:pPr>
        <w:widowControl/>
        <w:spacing w:line="360" w:lineRule="auto"/>
        <w:jc w:val="left"/>
        <w:textAlignment w:val="center"/>
        <w:rPr>
          <w:rFonts w:ascii="宋体" w:hAnsi="宋体" w:eastAsia="宋体"/>
          <w:sz w:val="24"/>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特创易新恒LOGO美黑">
    <w:altName w:val="黑体"/>
    <w:panose1 w:val="00000000000000000000"/>
    <w:charset w:val="80"/>
    <w:family w:val="auto"/>
    <w:pitch w:val="default"/>
    <w:sig w:usb0="00000000" w:usb1="00000000" w:usb2="00000012" w:usb3="00000000" w:csb0="00020001" w:csb1="00000000"/>
  </w:font>
  <w:font w:name="方正兰亭粗黑简体">
    <w:altName w:val="黑体"/>
    <w:panose1 w:val="00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黑体">
    <w:panose1 w:val="02010609060101010101"/>
    <w:charset w:val="80"/>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724"/>
    <w:multiLevelType w:val="multilevel"/>
    <w:tmpl w:val="0678472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DF160BA"/>
    <w:multiLevelType w:val="multilevel"/>
    <w:tmpl w:val="7DF160B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5790"/>
    <w:rsid w:val="00074CC6"/>
    <w:rsid w:val="00093260"/>
    <w:rsid w:val="00093537"/>
    <w:rsid w:val="000A3D18"/>
    <w:rsid w:val="000E71E1"/>
    <w:rsid w:val="0012451D"/>
    <w:rsid w:val="001F7006"/>
    <w:rsid w:val="0020396D"/>
    <w:rsid w:val="00210AEE"/>
    <w:rsid w:val="00211E38"/>
    <w:rsid w:val="00282926"/>
    <w:rsid w:val="002C5934"/>
    <w:rsid w:val="002D32FA"/>
    <w:rsid w:val="002D5C8C"/>
    <w:rsid w:val="002F298F"/>
    <w:rsid w:val="00312BA5"/>
    <w:rsid w:val="003B2AD7"/>
    <w:rsid w:val="003C075D"/>
    <w:rsid w:val="003E441E"/>
    <w:rsid w:val="00424062"/>
    <w:rsid w:val="00450A17"/>
    <w:rsid w:val="00470299"/>
    <w:rsid w:val="004A3068"/>
    <w:rsid w:val="00500CCC"/>
    <w:rsid w:val="00503772"/>
    <w:rsid w:val="00533437"/>
    <w:rsid w:val="00584FF8"/>
    <w:rsid w:val="005A1439"/>
    <w:rsid w:val="005B6589"/>
    <w:rsid w:val="006571DA"/>
    <w:rsid w:val="00665129"/>
    <w:rsid w:val="00686D84"/>
    <w:rsid w:val="006975DD"/>
    <w:rsid w:val="006E66EC"/>
    <w:rsid w:val="00701519"/>
    <w:rsid w:val="007344A8"/>
    <w:rsid w:val="00744B7B"/>
    <w:rsid w:val="007C5349"/>
    <w:rsid w:val="00805389"/>
    <w:rsid w:val="00855C89"/>
    <w:rsid w:val="00866CA2"/>
    <w:rsid w:val="0088074F"/>
    <w:rsid w:val="008A0912"/>
    <w:rsid w:val="008E1AA6"/>
    <w:rsid w:val="008F697D"/>
    <w:rsid w:val="00912939"/>
    <w:rsid w:val="009611E2"/>
    <w:rsid w:val="009B466E"/>
    <w:rsid w:val="009B4EDA"/>
    <w:rsid w:val="009D082B"/>
    <w:rsid w:val="009E168A"/>
    <w:rsid w:val="009E4CD7"/>
    <w:rsid w:val="00A0140C"/>
    <w:rsid w:val="00A1202B"/>
    <w:rsid w:val="00A2011A"/>
    <w:rsid w:val="00A26EB1"/>
    <w:rsid w:val="00A46D93"/>
    <w:rsid w:val="00A57EF8"/>
    <w:rsid w:val="00A86F49"/>
    <w:rsid w:val="00AD6E04"/>
    <w:rsid w:val="00B013A7"/>
    <w:rsid w:val="00B10284"/>
    <w:rsid w:val="00B13AD2"/>
    <w:rsid w:val="00B173B6"/>
    <w:rsid w:val="00B3614B"/>
    <w:rsid w:val="00C00EDE"/>
    <w:rsid w:val="00C15B98"/>
    <w:rsid w:val="00C37DB7"/>
    <w:rsid w:val="00C552AE"/>
    <w:rsid w:val="00C73952"/>
    <w:rsid w:val="00D04C15"/>
    <w:rsid w:val="00D05C0D"/>
    <w:rsid w:val="00D12AA1"/>
    <w:rsid w:val="00D12F18"/>
    <w:rsid w:val="00D2596E"/>
    <w:rsid w:val="00D32A06"/>
    <w:rsid w:val="00D53611"/>
    <w:rsid w:val="00D7093A"/>
    <w:rsid w:val="00D75AA2"/>
    <w:rsid w:val="00DE53BC"/>
    <w:rsid w:val="00E057FB"/>
    <w:rsid w:val="00E47A09"/>
    <w:rsid w:val="00E546AD"/>
    <w:rsid w:val="00E84A8C"/>
    <w:rsid w:val="00EA7C8F"/>
    <w:rsid w:val="00EC5790"/>
    <w:rsid w:val="00ED6995"/>
    <w:rsid w:val="00EE424F"/>
    <w:rsid w:val="00F05F57"/>
    <w:rsid w:val="00F0771E"/>
    <w:rsid w:val="00F14223"/>
    <w:rsid w:val="00F15E1B"/>
    <w:rsid w:val="00F23E82"/>
    <w:rsid w:val="00F33044"/>
    <w:rsid w:val="00F416C7"/>
    <w:rsid w:val="00F67A51"/>
    <w:rsid w:val="00FA5AFE"/>
    <w:rsid w:val="08337679"/>
    <w:rsid w:val="13AE2F33"/>
    <w:rsid w:val="140F1B4D"/>
    <w:rsid w:val="2FFE45CD"/>
    <w:rsid w:val="31651EEF"/>
    <w:rsid w:val="4DDE7D11"/>
    <w:rsid w:val="5AB90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3"/>
    <w:qFormat/>
    <w:uiPriority w:val="1"/>
    <w:pPr>
      <w:autoSpaceDE w:val="0"/>
      <w:autoSpaceDN w:val="0"/>
      <w:ind w:left="1301"/>
      <w:jc w:val="left"/>
      <w:outlineLvl w:val="1"/>
    </w:pPr>
    <w:rPr>
      <w:rFonts w:ascii="宋体" w:hAnsi="宋体" w:eastAsia="宋体" w:cs="宋体"/>
      <w:b/>
      <w:bCs/>
      <w:kern w:val="0"/>
      <w:sz w:val="28"/>
      <w:szCs w:val="28"/>
      <w:lang w:eastAsia="en-US" w:bidi="en-US"/>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4"/>
    <w:qFormat/>
    <w:uiPriority w:val="1"/>
    <w:pPr>
      <w:autoSpaceDE w:val="0"/>
      <w:autoSpaceDN w:val="0"/>
      <w:jc w:val="left"/>
    </w:pPr>
    <w:rPr>
      <w:rFonts w:ascii="宋体" w:hAnsi="宋体" w:eastAsia="宋体" w:cs="宋体"/>
      <w:kern w:val="0"/>
      <w:sz w:val="24"/>
      <w:lang w:eastAsia="en-US" w:bidi="en-US"/>
    </w:rPr>
  </w:style>
  <w:style w:type="paragraph" w:styleId="4">
    <w:name w:val="Balloon Text"/>
    <w:basedOn w:val="1"/>
    <w:link w:val="18"/>
    <w:semiHidden/>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paragraph" w:customStyle="1" w:styleId="12">
    <w:name w:val="Table Paragraph"/>
    <w:basedOn w:val="1"/>
    <w:qFormat/>
    <w:uiPriority w:val="1"/>
    <w:pPr>
      <w:autoSpaceDE w:val="0"/>
      <w:autoSpaceDN w:val="0"/>
      <w:spacing w:before="56" w:line="254" w:lineRule="exact"/>
      <w:ind w:left="33"/>
      <w:jc w:val="left"/>
    </w:pPr>
    <w:rPr>
      <w:rFonts w:ascii="宋体" w:hAnsi="宋体" w:eastAsia="宋体" w:cs="宋体"/>
      <w:kern w:val="0"/>
      <w:sz w:val="22"/>
      <w:szCs w:val="22"/>
      <w:lang w:eastAsia="en-US" w:bidi="en-US"/>
    </w:rPr>
  </w:style>
  <w:style w:type="character" w:customStyle="1" w:styleId="13">
    <w:name w:val="标题 2 Char"/>
    <w:basedOn w:val="10"/>
    <w:link w:val="2"/>
    <w:qFormat/>
    <w:uiPriority w:val="1"/>
    <w:rPr>
      <w:rFonts w:ascii="宋体" w:hAnsi="宋体" w:eastAsia="宋体" w:cs="宋体"/>
      <w:b/>
      <w:bCs/>
      <w:kern w:val="0"/>
      <w:sz w:val="28"/>
      <w:szCs w:val="28"/>
      <w:lang w:eastAsia="en-US" w:bidi="en-US"/>
    </w:rPr>
  </w:style>
  <w:style w:type="character" w:customStyle="1" w:styleId="14">
    <w:name w:val="正文文本 Char"/>
    <w:basedOn w:val="10"/>
    <w:link w:val="3"/>
    <w:qFormat/>
    <w:uiPriority w:val="1"/>
    <w:rPr>
      <w:rFonts w:ascii="宋体" w:hAnsi="宋体" w:eastAsia="宋体" w:cs="宋体"/>
      <w:kern w:val="0"/>
      <w:sz w:val="24"/>
      <w:szCs w:val="24"/>
      <w:lang w:eastAsia="en-US" w:bidi="en-US"/>
    </w:rPr>
  </w:style>
  <w:style w:type="paragraph" w:styleId="15">
    <w:name w:val="No Spacing"/>
    <w:link w:val="16"/>
    <w:qFormat/>
    <w:uiPriority w:val="1"/>
    <w:rPr>
      <w:rFonts w:asciiTheme="minorHAnsi" w:hAnsiTheme="minorHAnsi" w:eastAsiaTheme="minorEastAsia" w:cstheme="minorBidi"/>
      <w:sz w:val="22"/>
      <w:szCs w:val="22"/>
      <w:lang w:val="en-US" w:eastAsia="zh-CN" w:bidi="ar-SA"/>
    </w:rPr>
  </w:style>
  <w:style w:type="character" w:customStyle="1" w:styleId="16">
    <w:name w:val="无间隔 Char"/>
    <w:basedOn w:val="10"/>
    <w:link w:val="15"/>
    <w:qFormat/>
    <w:uiPriority w:val="1"/>
    <w:rPr>
      <w:kern w:val="0"/>
      <w:sz w:val="22"/>
    </w:rPr>
  </w:style>
  <w:style w:type="paragraph" w:styleId="17">
    <w:name w:val="List Paragraph"/>
    <w:basedOn w:val="1"/>
    <w:qFormat/>
    <w:uiPriority w:val="34"/>
    <w:pPr>
      <w:ind w:firstLine="420" w:firstLineChars="200"/>
    </w:pPr>
  </w:style>
  <w:style w:type="character" w:customStyle="1" w:styleId="18">
    <w:name w:val="批注框文本 Char"/>
    <w:basedOn w:val="10"/>
    <w:link w:val="4"/>
    <w:semiHidden/>
    <w:qFormat/>
    <w:uiPriority w:val="99"/>
    <w:rPr>
      <w:sz w:val="18"/>
      <w:szCs w:val="18"/>
    </w:rPr>
  </w:style>
  <w:style w:type="character" w:customStyle="1" w:styleId="19">
    <w:name w:val="页眉 Char"/>
    <w:basedOn w:val="10"/>
    <w:link w:val="6"/>
    <w:qFormat/>
    <w:uiPriority w:val="99"/>
    <w:rPr>
      <w:sz w:val="18"/>
      <w:szCs w:val="18"/>
    </w:rPr>
  </w:style>
  <w:style w:type="character" w:customStyle="1" w:styleId="20">
    <w:name w:val="页脚 Char"/>
    <w:basedOn w:val="10"/>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212</Words>
  <Characters>1209</Characters>
  <Lines>10</Lines>
  <Paragraphs>2</Paragraphs>
  <TotalTime>16</TotalTime>
  <ScaleCrop>false</ScaleCrop>
  <LinksUpToDate>false</LinksUpToDate>
  <CharactersWithSpaces>1419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2019-08-10T11:17:00Z</dcterms:created>
  <dc:creator>zhangzhen</dc:creator>
  <cp:lastModifiedBy>风之漂</cp:lastModifiedBy>
  <cp:lastPrinted>2019-08-10T12:34:00Z</cp:lastPrinted>
  <dcterms:modified xsi:type="dcterms:W3CDTF">2019-08-22T13:45:18Z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