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957" w:rsidRDefault="00564957" w:rsidP="00ED0F23">
      <w:pPr>
        <w:widowControl/>
        <w:spacing w:before="450"/>
        <w:jc w:val="center"/>
        <w:rPr>
          <w:rFonts w:ascii="宋体" w:eastAsia="宋体" w:hAnsi="宋体" w:cs="宋体"/>
          <w:b/>
          <w:color w:val="484848"/>
          <w:kern w:val="0"/>
          <w:sz w:val="36"/>
          <w:szCs w:val="36"/>
          <w:lang/>
        </w:rPr>
      </w:pPr>
      <w:r w:rsidRPr="00564957">
        <w:rPr>
          <w:noProof/>
        </w:rPr>
        <w:drawing>
          <wp:anchor distT="0" distB="0" distL="114300" distR="114300" simplePos="0" relativeHeight="251662336" behindDoc="0" locked="0" layoutInCell="1" allowOverlap="1">
            <wp:simplePos x="0" y="0"/>
            <wp:positionH relativeFrom="column">
              <wp:posOffset>-431800</wp:posOffset>
            </wp:positionH>
            <wp:positionV relativeFrom="paragraph">
              <wp:posOffset>-952500</wp:posOffset>
            </wp:positionV>
            <wp:extent cx="7543800" cy="32766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3800" cy="3276600"/>
                    </a:xfrm>
                    <a:prstGeom prst="rect">
                      <a:avLst/>
                    </a:prstGeom>
                  </pic:spPr>
                </pic:pic>
              </a:graphicData>
            </a:graphic>
          </wp:anchor>
        </w:drawing>
      </w:r>
    </w:p>
    <w:p w:rsidR="00564957" w:rsidRDefault="00564957" w:rsidP="00ED0F23">
      <w:pPr>
        <w:widowControl/>
        <w:spacing w:before="450"/>
        <w:jc w:val="center"/>
        <w:rPr>
          <w:rFonts w:ascii="宋体" w:eastAsia="宋体" w:hAnsi="宋体" w:cs="宋体"/>
          <w:b/>
          <w:color w:val="484848"/>
          <w:kern w:val="0"/>
          <w:sz w:val="36"/>
          <w:szCs w:val="36"/>
          <w:lang/>
        </w:rPr>
      </w:pPr>
    </w:p>
    <w:p w:rsidR="00564957" w:rsidRDefault="00DB7F0F" w:rsidP="00ED0F23">
      <w:pPr>
        <w:widowControl/>
        <w:spacing w:before="450"/>
        <w:jc w:val="center"/>
        <w:rPr>
          <w:rFonts w:ascii="宋体" w:eastAsia="宋体" w:hAnsi="宋体" w:cs="宋体"/>
          <w:b/>
          <w:color w:val="484848"/>
          <w:kern w:val="0"/>
          <w:sz w:val="36"/>
          <w:szCs w:val="36"/>
          <w:lang/>
        </w:rPr>
      </w:pPr>
      <w:r w:rsidRPr="00DB7F0F">
        <w:rPr>
          <w:noProof/>
        </w:rPr>
        <w:pict>
          <v:shapetype id="_x0000_t202" coordsize="21600,21600" o:spt="202" path="m,l,21600r21600,l21600,xe">
            <v:stroke joinstyle="miter"/>
            <v:path gradientshapeok="t" o:connecttype="rect"/>
          </v:shapetype>
          <v:shape id="文本框 24" o:spid="_x0000_s1026" type="#_x0000_t202" style="position:absolute;left:0;text-align:left;margin-left:-30pt;margin-top:52.6pt;width:588pt;height:113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" filled="f" stroked="f">
            <v:textbox>
              <w:txbxContent>
                <w:p w:rsidR="00B50A6A" w:rsidRPr="00B50A6A" w:rsidRDefault="00B50A6A" w:rsidP="00B50A6A">
                  <w:pPr>
                    <w:widowControl/>
                    <w:spacing w:before="450"/>
                    <w:jc w:val="center"/>
                    <w:rPr>
                      <w:rFonts w:ascii="华文行楷" w:eastAsia="华文行楷" w:hAnsi="HanziPen SC" w:cs="Yuppy SC"/>
                      <w:color w:val="FFFFFF" w:themeColor="background1"/>
                      <w:sz w:val="84"/>
                      <w:szCs w:val="84"/>
                    </w:rPr>
                  </w:pPr>
                  <w:r>
                    <w:rPr>
                      <w:rFonts w:ascii="华文行楷" w:eastAsia="华文行楷" w:hAnsi="HanziPen SC" w:cs="Yuppy SC" w:hint="eastAsia"/>
                      <w:color w:val="FFFFFF" w:themeColor="background1"/>
                      <w:kern w:val="0"/>
                      <w:sz w:val="84"/>
                      <w:szCs w:val="84"/>
                      <w:lang/>
                    </w:rPr>
                    <w:t>北京大学企业家学者研修</w:t>
                  </w:r>
                  <w:r w:rsidRPr="00B50A6A">
                    <w:rPr>
                      <w:rFonts w:ascii="华文行楷" w:eastAsia="华文行楷" w:hAnsi="HanziPen SC" w:cs="Yuppy SC" w:hint="eastAsia"/>
                      <w:color w:val="FFFFFF" w:themeColor="background1"/>
                      <w:kern w:val="0"/>
                      <w:sz w:val="84"/>
                      <w:szCs w:val="84"/>
                      <w:lang/>
                    </w:rPr>
                    <w:t>班</w:t>
                  </w:r>
                </w:p>
              </w:txbxContent>
            </v:textbox>
          </v:shape>
        </w:pict>
      </w:r>
      <w:r w:rsidRPr="00DB7F0F">
        <w:rPr>
          <w:noProof/>
        </w:rPr>
        <w:pict>
          <v:shape id="文本框 4" o:spid="_x0000_s1027" type="#_x0000_t202" style="position:absolute;left:0;text-align:left;margin-left:-87pt;margin-top:60.6pt;width:651pt;height:89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" fillcolor="#c00000" stroked="f" strokeweight=".5pt">
            <v:textbox>
              <w:txbxContent>
                <w:p w:rsidR="00564957" w:rsidRPr="00564957" w:rsidRDefault="00564957" w:rsidP="009C0685">
                  <w:pPr>
                    <w:jc w:val="center"/>
                    <w:rPr>
                      <w:color w:val="FF0000"/>
                    </w:rPr>
                  </w:pPr>
                </w:p>
                <w:p w:rsidR="00564957" w:rsidRDefault="00564957" w:rsidP="009C0685">
                  <w:pPr>
                    <w:jc w:val="center"/>
                    <w:rPr>
                      <w:color w:val="FF0000"/>
                    </w:rPr>
                  </w:pPr>
                </w:p>
                <w:p w:rsidR="00564957" w:rsidRPr="00B43312" w:rsidRDefault="00564957" w:rsidP="009C0685">
                  <w:pPr>
                    <w:jc w:val="center"/>
                    <w:rPr>
                      <w:color w:val="FF0000"/>
                    </w:rPr>
                  </w:pPr>
                </w:p>
              </w:txbxContent>
            </v:textbox>
          </v:shape>
        </w:pict>
      </w:r>
    </w:p>
    <w:p w:rsidR="00564957" w:rsidRDefault="00564957" w:rsidP="00ED0F23">
      <w:pPr>
        <w:widowControl/>
        <w:spacing w:before="450"/>
        <w:jc w:val="center"/>
        <w:rPr>
          <w:rFonts w:ascii="宋体" w:eastAsia="宋体" w:hAnsi="宋体" w:cs="宋体"/>
          <w:b/>
          <w:color w:val="484848"/>
          <w:kern w:val="0"/>
          <w:sz w:val="36"/>
          <w:szCs w:val="36"/>
          <w:lang/>
        </w:rPr>
      </w:pPr>
    </w:p>
    <w:p w:rsidR="00A64D53" w:rsidRDefault="00A64D53" w:rsidP="00A64D53">
      <w:pPr>
        <w:spacing w:line="380" w:lineRule="exact"/>
        <w:rPr>
          <w:rFonts w:ascii="宋体" w:eastAsia="宋体" w:hAnsi="宋体" w:cs="宋体"/>
          <w:b/>
          <w:color w:val="484848"/>
          <w:kern w:val="0"/>
          <w:sz w:val="36"/>
          <w:szCs w:val="36"/>
          <w:lang/>
        </w:rPr>
      </w:pPr>
    </w:p>
    <w:p w:rsidR="009B27A4" w:rsidRDefault="009B27A4" w:rsidP="00A64D53">
      <w:pPr>
        <w:spacing w:line="380" w:lineRule="exact"/>
        <w:rPr>
          <w:rFonts w:ascii="宋体" w:eastAsia="宋体" w:hAnsi="宋体" w:cs="宋体"/>
          <w:b/>
          <w:color w:val="484848"/>
          <w:kern w:val="0"/>
          <w:sz w:val="36"/>
          <w:szCs w:val="36"/>
          <w:lang/>
        </w:rPr>
      </w:pPr>
    </w:p>
    <w:p w:rsidR="009B27A4" w:rsidRPr="001D1C1F" w:rsidRDefault="009B27A4" w:rsidP="00A64D53">
      <w:pPr>
        <w:spacing w:line="380" w:lineRule="exact"/>
        <w:rPr>
          <w:rFonts w:ascii="微软雅黑" w:eastAsia="微软雅黑" w:hAnsi="微软雅黑"/>
          <w:color w:val="262626" w:themeColor="text1" w:themeTint="D9"/>
        </w:rPr>
      </w:pPr>
    </w:p>
    <w:p w:rsidR="00A64D53" w:rsidRDefault="00A64D53" w:rsidP="00A64D53">
      <w:pPr>
        <w:spacing w:line="300" w:lineRule="exact"/>
        <w:ind w:leftChars="-270" w:left="-567" w:firstLineChars="58" w:firstLine="186"/>
        <w:rPr>
          <w:b/>
          <w:color w:val="A50021"/>
          <w:sz w:val="32"/>
          <w:szCs w:val="32"/>
        </w:rPr>
      </w:pPr>
    </w:p>
    <w:p w:rsidR="00C565B8" w:rsidRPr="00C565B8" w:rsidRDefault="00DB7F0F" w:rsidP="00C565B8">
      <w:pPr>
        <w:ind w:firstLineChars="100" w:firstLine="320"/>
        <w:rPr>
          <w:b/>
          <w:color w:val="A50021"/>
          <w:sz w:val="32"/>
          <w:szCs w:val="32"/>
        </w:rPr>
      </w:pPr>
      <w:r w:rsidRPr="00DB7F0F">
        <w:rPr>
          <w:rFonts w:ascii="宋体" w:hAnsi="宋体"/>
          <w:noProof/>
          <w:color w:val="A50021"/>
          <w:sz w:val="32"/>
          <w:szCs w:val="32"/>
        </w:rPr>
        <w:pict>
          <v:rect id="_x0000_s1044" style="position:absolute;left:0;text-align:left;margin-left:112pt;margin-top:8pt;width:396pt;height:20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" fillcolor="#9b0000" stroked="f"/>
        </w:pict>
      </w:r>
      <w:r w:rsidR="00C565B8">
        <w:rPr>
          <w:rFonts w:hint="eastAsia"/>
          <w:b/>
          <w:color w:val="A50021"/>
          <w:sz w:val="32"/>
          <w:szCs w:val="32"/>
        </w:rPr>
        <w:t>▍</w:t>
      </w:r>
      <w:r w:rsidR="00C565B8">
        <w:rPr>
          <w:rFonts w:ascii="微软雅黑" w:eastAsia="微软雅黑" w:hAnsi="微软雅黑" w:cs="微软雅黑" w:hint="eastAsia"/>
          <w:b/>
          <w:bCs/>
          <w:color w:val="A50021"/>
          <w:spacing w:val="30"/>
          <w:sz w:val="32"/>
          <w:szCs w:val="32"/>
        </w:rPr>
        <w:t>教育单位</w:t>
      </w:r>
    </w:p>
    <w:p w:rsidR="009B27A4" w:rsidRPr="00A55212" w:rsidRDefault="009B27A4" w:rsidP="00A55212">
      <w:pPr>
        <w:pStyle w:val="a3"/>
        <w:widowControl/>
        <w:spacing w:before="120" w:beforeAutospacing="0" w:after="1" w:afterAutospacing="0" w:line="600" w:lineRule="exact"/>
        <w:ind w:left="284" w:right="284" w:firstLineChars="200" w:firstLine="480"/>
        <w:rPr>
          <w:rFonts w:ascii="微软雅黑" w:eastAsia="微软雅黑" w:hAnsi="微软雅黑"/>
          <w:sz w:val="32"/>
        </w:rPr>
      </w:pPr>
      <w:r w:rsidRPr="00A55212">
        <w:rPr>
          <w:rFonts w:ascii="微软雅黑" w:eastAsia="微软雅黑" w:hAnsi="微软雅黑"/>
          <w:color w:val="202020"/>
          <w:szCs w:val="21"/>
        </w:rPr>
        <w:t xml:space="preserve">北京大学是教育部直属的国家重点大学，是国家“211工程”重点建设院校。北京大学经济学院是北京大学历史最悠久的院系之一，也是中国高等院校中最早建立的专门的经济系科。 </w:t>
      </w:r>
    </w:p>
    <w:p w:rsidR="009B27A4" w:rsidRPr="00A55212" w:rsidRDefault="009B27A4" w:rsidP="00A55212">
      <w:pPr>
        <w:pStyle w:val="a3"/>
        <w:widowControl/>
        <w:spacing w:before="120" w:beforeAutospacing="0" w:after="1" w:afterAutospacing="0" w:line="600" w:lineRule="exact"/>
        <w:ind w:left="284" w:right="284" w:firstLineChars="200" w:firstLine="480"/>
        <w:rPr>
          <w:rFonts w:ascii="微软雅黑" w:eastAsia="微软雅黑" w:hAnsi="微软雅黑"/>
          <w:sz w:val="32"/>
        </w:rPr>
      </w:pPr>
      <w:r w:rsidRPr="00A55212">
        <w:rPr>
          <w:rFonts w:ascii="微软雅黑" w:eastAsia="微软雅黑" w:hAnsi="微软雅黑"/>
          <w:color w:val="202020"/>
          <w:szCs w:val="21"/>
        </w:rPr>
        <w:t xml:space="preserve">1898年，北京大学的前身京师大学堂成立时就有经济学课程。1912年，京师大学堂改名国立北京大学，严复先生是首任校长，始建经济学门（系）。无论是马克思主义经济学的传播与研究，还是西方经济学的引进，北京大学经济学院（系）在国内都是最早的。1901年，严复先生翻译《国富论》，标志着西方经济学在中国的正式传播的开始。李大钊教授在国内最早系统介绍马克思主义。1931年，陈启修教授开始翻译《资本论》。 </w:t>
      </w:r>
    </w:p>
    <w:p w:rsidR="009B27A4" w:rsidRPr="00A55212" w:rsidRDefault="009B27A4" w:rsidP="00A55212">
      <w:pPr>
        <w:pStyle w:val="a3"/>
        <w:widowControl/>
        <w:spacing w:before="120" w:beforeAutospacing="0" w:after="1" w:afterAutospacing="0" w:line="600" w:lineRule="exact"/>
        <w:ind w:left="284" w:right="284" w:firstLineChars="200" w:firstLine="480"/>
        <w:rPr>
          <w:rFonts w:ascii="微软雅黑" w:eastAsia="微软雅黑" w:hAnsi="微软雅黑"/>
          <w:sz w:val="32"/>
        </w:rPr>
      </w:pPr>
      <w:r w:rsidRPr="00A55212">
        <w:rPr>
          <w:rFonts w:ascii="微软雅黑" w:eastAsia="微软雅黑" w:hAnsi="微软雅黑"/>
          <w:color w:val="202020"/>
          <w:szCs w:val="21"/>
        </w:rPr>
        <w:t xml:space="preserve">北京大学经济学院百余年的历史中，涌现出很多在学界享有崇高声誉、学养深厚，影响深远的大师级人物，可谓“大师如林，贡献卓著”。如李大钊、马寅初、赵迺抟、陈岱孙、樊弘、陈振汉、熊正文、杜度、赵靖等。数代学者为我国经济科学的发展做出了卓越的贡献。 </w:t>
      </w:r>
    </w:p>
    <w:p w:rsidR="009B27A4" w:rsidRPr="00A55212" w:rsidRDefault="009B27A4" w:rsidP="00A55212">
      <w:pPr>
        <w:pStyle w:val="a3"/>
        <w:widowControl/>
        <w:spacing w:before="120" w:beforeAutospacing="0" w:after="1" w:afterAutospacing="0" w:line="600" w:lineRule="exact"/>
        <w:ind w:left="284" w:right="284" w:firstLineChars="200" w:firstLine="480"/>
        <w:rPr>
          <w:rFonts w:ascii="微软雅黑" w:eastAsia="微软雅黑" w:hAnsi="微软雅黑"/>
          <w:sz w:val="32"/>
        </w:rPr>
      </w:pPr>
      <w:r w:rsidRPr="00A55212">
        <w:rPr>
          <w:rFonts w:ascii="微软雅黑" w:eastAsia="微软雅黑" w:hAnsi="微软雅黑"/>
          <w:color w:val="202020"/>
          <w:szCs w:val="21"/>
        </w:rPr>
        <w:t xml:space="preserve">北京大学经济学院是国家教育部确定的“国家经济学基础人才培养基地”和“全国人才培养模式创新实验区”。其悠久的历史、深厚的学术底蕴、重要的学术地位、不断创新的人才培养模式，吸引着来自全国乃至世界各地的优秀学子。 </w:t>
      </w:r>
    </w:p>
    <w:p w:rsidR="00C565B8" w:rsidRPr="001D1C1F" w:rsidRDefault="00DB7F0F" w:rsidP="00C565B8">
      <w:pPr>
        <w:spacing w:line="380" w:lineRule="exact"/>
        <w:rPr>
          <w:rFonts w:ascii="微软雅黑" w:eastAsia="微软雅黑" w:hAnsi="微软雅黑"/>
          <w:color w:val="262626" w:themeColor="text1" w:themeTint="D9"/>
        </w:rPr>
      </w:pPr>
      <w:r>
        <w:rPr>
          <w:rFonts w:ascii="微软雅黑" w:eastAsia="微软雅黑" w:hAnsi="微软雅黑"/>
          <w:noProof/>
          <w:color w:val="262626" w:themeColor="text1" w:themeTint="D9"/>
        </w:rPr>
        <w:lastRenderedPageBreak/>
        <w:pict>
          <v:shapetype id="_x0000_t32" coordsize="21600,21600" o:spt="32" o:oned="t" path="m,l21600,21600e" filled="f">
            <v:path arrowok="t" fillok="f" o:connecttype="none"/>
            <o:lock v:ext="edit" shapetype="t"/>
          </v:shapetype>
          <v:shape id="AutoShape 11" o:spid="_x0000_s1043" type="#_x0000_t32" style="position:absolute;left:0;text-align:left;margin-left:39.65pt;margin-top:28.65pt;width:44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" strokecolor="#c00000">
            <o:lock v:ext="edit" shapetype="f"/>
            <w10:anchorlock/>
          </v:shape>
        </w:pict>
      </w:r>
    </w:p>
    <w:p w:rsidR="00C565B8" w:rsidRPr="001D2B65" w:rsidRDefault="00DB7F0F" w:rsidP="00C565B8">
      <w:pPr>
        <w:ind w:firstLineChars="100" w:firstLine="320"/>
        <w:rPr>
          <w:b/>
          <w:color w:val="A50021"/>
          <w:sz w:val="32"/>
          <w:szCs w:val="32"/>
        </w:rPr>
      </w:pPr>
      <w:r w:rsidRPr="00DB7F0F">
        <w:rPr>
          <w:rFonts w:ascii="宋体" w:hAnsi="宋体"/>
          <w:noProof/>
          <w:color w:val="A50021"/>
          <w:sz w:val="32"/>
          <w:szCs w:val="32"/>
        </w:rPr>
        <w:pict>
          <v:rect id="Rectangle 4" o:spid="_x0000_s1042" style="position:absolute;left:0;text-align:left;margin-left:112pt;margin-top:8pt;width:396pt;height:20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" fillcolor="#9b0000" stroked="f"/>
        </w:pict>
      </w:r>
      <w:r w:rsidR="00C565B8">
        <w:rPr>
          <w:rFonts w:hint="eastAsia"/>
          <w:b/>
          <w:color w:val="A50021"/>
          <w:sz w:val="32"/>
          <w:szCs w:val="32"/>
        </w:rPr>
        <w:t>▍</w:t>
      </w:r>
      <w:r w:rsidR="00FB312B">
        <w:rPr>
          <w:rFonts w:ascii="微软雅黑" w:eastAsia="微软雅黑" w:hAnsi="微软雅黑" w:cs="微软雅黑" w:hint="eastAsia"/>
          <w:b/>
          <w:bCs/>
          <w:color w:val="A50021"/>
          <w:spacing w:val="30"/>
          <w:sz w:val="32"/>
          <w:szCs w:val="32"/>
        </w:rPr>
        <w:t>研修背景</w:t>
      </w:r>
    </w:p>
    <w:p w:rsidR="009B27A4" w:rsidRPr="006A3C67" w:rsidRDefault="009B27A4" w:rsidP="00C565B8">
      <w:pPr>
        <w:spacing w:line="300" w:lineRule="exact"/>
        <w:rPr>
          <w:rFonts w:ascii="微软雅黑" w:eastAsia="微软雅黑" w:hAnsi="微软雅黑"/>
          <w:b/>
          <w:color w:val="FFFFFF" w:themeColor="background1"/>
          <w:sz w:val="28"/>
          <w:szCs w:val="28"/>
          <w:shd w:val="pct15" w:color="auto" w:fill="FFFFFF"/>
        </w:rPr>
      </w:pPr>
    </w:p>
    <w:p w:rsidR="009B27A4" w:rsidRPr="00A55212" w:rsidRDefault="009B27A4" w:rsidP="00A55212">
      <w:pPr>
        <w:pStyle w:val="a3"/>
        <w:widowControl/>
        <w:spacing w:before="120" w:beforeAutospacing="0" w:after="1" w:afterAutospacing="0" w:line="540" w:lineRule="exact"/>
        <w:ind w:left="284" w:right="284" w:firstLineChars="200" w:firstLine="480"/>
        <w:rPr>
          <w:rFonts w:ascii="微软雅黑" w:eastAsia="微软雅黑" w:hAnsi="微软雅黑"/>
          <w:sz w:val="32"/>
        </w:rPr>
      </w:pPr>
      <w:r w:rsidRPr="00A55212">
        <w:rPr>
          <w:rFonts w:ascii="微软雅黑" w:eastAsia="微软雅黑" w:hAnsi="微软雅黑"/>
          <w:color w:val="202020"/>
          <w:szCs w:val="21"/>
        </w:rPr>
        <w:t xml:space="preserve">随着全球经济一体化的步伐，国际经济新市场的巨大变化，全世界的目光都聚焦于中国的时候，中国已不再只是中国人的市场，而是全世界的市场了。毫无疑问，未来中国企业家所面对的将是一个竞争空前激烈的市场新环境。中国经济迅速发展，随着中国国力的综合提升，中国的企业家阶层也正在为世界所瞩目。经历过一代企业家的辉煌与浮沉，新生代的商界精英正以焕然一新的姿态崭露头角。他们是精英之中的精英，是体制内或者游离于体制之外的成功者。他们熟练地运用与整合各类社会资源，迅速地调集、商、学、企等多个领域的力量，最终借助中国政治与经济的改革开放，成就一番伟大事业。 </w:t>
      </w:r>
    </w:p>
    <w:p w:rsidR="009B27A4" w:rsidRPr="00A55212" w:rsidRDefault="009B27A4" w:rsidP="00A55212">
      <w:pPr>
        <w:pStyle w:val="a3"/>
        <w:widowControl/>
        <w:spacing w:before="120" w:beforeAutospacing="0" w:after="1" w:afterAutospacing="0" w:line="540" w:lineRule="exact"/>
        <w:ind w:left="284" w:right="284" w:firstLineChars="200" w:firstLine="480"/>
        <w:rPr>
          <w:rFonts w:ascii="微软雅黑" w:eastAsia="微软雅黑" w:hAnsi="微软雅黑"/>
          <w:sz w:val="32"/>
        </w:rPr>
      </w:pPr>
      <w:r w:rsidRPr="00A55212">
        <w:rPr>
          <w:rFonts w:ascii="微软雅黑" w:eastAsia="微软雅黑" w:hAnsi="微软雅黑"/>
          <w:color w:val="202020"/>
          <w:szCs w:val="21"/>
        </w:rPr>
        <w:t xml:space="preserve">“合抱之木生于毫木，九层之台始于垒土”，伟大的事业再次来到新的起点，创业、成长与奋斗的商业历史画卷仍在继续。未来十年，中国的企业管理层将面临全面交接班局面，在这些天之骄子之中，谁将成为未来商界翘楚？新时代商界领导者不仅要在本行业中处于领先地位，而且还要具有优秀的商业道德和社会责任感，在未来激烈的商业竞争环境中先人一步，确立可持续的竞争优势，实现企业与社会、资源、环境相协调的包容性发展。 </w:t>
      </w:r>
    </w:p>
    <w:p w:rsidR="00A64D53" w:rsidRPr="00A55212" w:rsidRDefault="009B27A4" w:rsidP="00A55212">
      <w:pPr>
        <w:pStyle w:val="a3"/>
        <w:widowControl/>
        <w:spacing w:before="120" w:beforeAutospacing="0" w:after="1" w:afterAutospacing="0" w:line="540" w:lineRule="exact"/>
        <w:ind w:left="284" w:right="284" w:firstLineChars="200" w:firstLine="480"/>
        <w:rPr>
          <w:rFonts w:ascii="微软雅黑" w:eastAsia="微软雅黑" w:hAnsi="微软雅黑"/>
          <w:sz w:val="32"/>
        </w:rPr>
      </w:pPr>
      <w:r w:rsidRPr="00A55212">
        <w:rPr>
          <w:rFonts w:ascii="微软雅黑" w:eastAsia="微软雅黑" w:hAnsi="微软雅黑"/>
          <w:color w:val="202020"/>
          <w:szCs w:val="21"/>
        </w:rPr>
        <w:t xml:space="preserve">“北京大学企业家学者研修班”将突破同类课程仅限于“术”层面进行讲解所导致的同质性思维，以前瞻的课程内容多层次、多维度的延展领导者的视野，激发学员的深度思考，帮助企业核心决策者在瞬息万变的商业环境中精准预见未来，突破固有战略思维模式，提升把握机遇、整合资源以及预见并规避风险的管理能力，打造新时代的个人领袖气质，提高商界领导者的国际化管理水平，为建设新经济强国做出积极贡献！ </w:t>
      </w:r>
    </w:p>
    <w:p w:rsidR="00FB312B" w:rsidRDefault="00FB312B" w:rsidP="00FB312B">
      <w:pPr>
        <w:spacing w:line="300" w:lineRule="exact"/>
        <w:ind w:leftChars="-270" w:left="-567" w:firstLineChars="58" w:firstLine="186"/>
        <w:rPr>
          <w:b/>
          <w:color w:val="A50021"/>
          <w:sz w:val="32"/>
          <w:szCs w:val="32"/>
        </w:rPr>
      </w:pPr>
    </w:p>
    <w:p w:rsidR="00FB312B" w:rsidRPr="00C565B8" w:rsidRDefault="00DB7F0F" w:rsidP="00FB312B">
      <w:pPr>
        <w:ind w:firstLineChars="100" w:firstLine="320"/>
        <w:rPr>
          <w:b/>
          <w:color w:val="A50021"/>
          <w:sz w:val="32"/>
          <w:szCs w:val="32"/>
        </w:rPr>
      </w:pPr>
      <w:r w:rsidRPr="00DB7F0F">
        <w:rPr>
          <w:rFonts w:ascii="宋体" w:hAnsi="宋体"/>
          <w:noProof/>
          <w:color w:val="A50021"/>
          <w:sz w:val="32"/>
          <w:szCs w:val="32"/>
        </w:rPr>
        <w:pict>
          <v:rect id="_x0000_s1041" style="position:absolute;left:0;text-align:left;margin-left:112pt;margin-top:8pt;width:396pt;height:20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" fillcolor="#9b0000" stroked="f"/>
        </w:pict>
      </w:r>
      <w:r w:rsidR="00FB312B">
        <w:rPr>
          <w:rFonts w:hint="eastAsia"/>
          <w:b/>
          <w:color w:val="A50021"/>
          <w:sz w:val="32"/>
          <w:szCs w:val="32"/>
        </w:rPr>
        <w:t>▍</w:t>
      </w:r>
      <w:r w:rsidR="00FB312B">
        <w:rPr>
          <w:rFonts w:ascii="微软雅黑" w:eastAsia="微软雅黑" w:hAnsi="微软雅黑" w:cs="微软雅黑" w:hint="eastAsia"/>
          <w:b/>
          <w:bCs/>
          <w:color w:val="A50021"/>
          <w:spacing w:val="30"/>
          <w:sz w:val="32"/>
          <w:szCs w:val="32"/>
        </w:rPr>
        <w:t>研修目的</w:t>
      </w:r>
    </w:p>
    <w:p w:rsidR="00FB312B" w:rsidRPr="00A55212" w:rsidRDefault="00FB312B" w:rsidP="00A55212">
      <w:pPr>
        <w:pStyle w:val="a3"/>
        <w:widowControl/>
        <w:spacing w:before="120" w:beforeAutospacing="0" w:after="1" w:afterAutospacing="0" w:line="540" w:lineRule="exact"/>
        <w:ind w:left="284" w:right="284"/>
        <w:rPr>
          <w:rFonts w:ascii="微软雅黑" w:eastAsia="微软雅黑" w:hAnsi="微软雅黑"/>
          <w:sz w:val="32"/>
        </w:rPr>
      </w:pPr>
      <w:r w:rsidRPr="00A55212">
        <w:rPr>
          <w:rFonts w:ascii="微软雅黑" w:eastAsia="微软雅黑" w:hAnsi="微软雅黑"/>
          <w:color w:val="202020"/>
          <w:szCs w:val="21"/>
        </w:rPr>
        <w:t>“北京大学企业家学者研修班”主要整合知名院校、知名企业和知名教授及国家智库等优势资源，结合北京大学百年学府深厚文化底蕴和办学优势，致力于培养具有全球智慧、慎思笃行的思想者和管理学者，成就转型时代达观天下的社会企业领导者。“北京大学企业家学者研修班”的推出是中国改革开放三十余年及工商管理教育在中国发展十余年之际的必然趋势和选择，是中国一流企业在全球化和创新浪潮冲击下转型与提升的迫切要求，是北京大学经济学院作为一</w:t>
      </w:r>
      <w:r w:rsidRPr="00A55212">
        <w:rPr>
          <w:rFonts w:ascii="微软雅黑" w:eastAsia="微软雅黑" w:hAnsi="微软雅黑"/>
          <w:color w:val="202020"/>
          <w:szCs w:val="21"/>
        </w:rPr>
        <w:lastRenderedPageBreak/>
        <w:t xml:space="preserve">个有前瞻性、有使命感的教育机构培养实践者中的思想者、一道为民族的复兴而努力贡献的战略选择。 </w:t>
      </w:r>
    </w:p>
    <w:p w:rsidR="00FB312B" w:rsidRDefault="00FB312B" w:rsidP="00FB312B">
      <w:pPr>
        <w:spacing w:line="300" w:lineRule="exact"/>
        <w:ind w:leftChars="-270" w:left="-567" w:firstLineChars="58" w:firstLine="186"/>
        <w:rPr>
          <w:b/>
          <w:color w:val="A50021"/>
          <w:sz w:val="32"/>
          <w:szCs w:val="32"/>
        </w:rPr>
      </w:pPr>
    </w:p>
    <w:p w:rsidR="00FB312B" w:rsidRPr="00FB312B" w:rsidRDefault="00DB7F0F" w:rsidP="00FB312B">
      <w:pPr>
        <w:ind w:firstLineChars="100" w:firstLine="320"/>
        <w:rPr>
          <w:b/>
          <w:color w:val="A50021"/>
          <w:sz w:val="32"/>
          <w:szCs w:val="32"/>
        </w:rPr>
      </w:pPr>
      <w:r w:rsidRPr="00DB7F0F">
        <w:rPr>
          <w:rFonts w:ascii="宋体" w:hAnsi="宋体"/>
          <w:noProof/>
          <w:color w:val="A50021"/>
          <w:sz w:val="32"/>
          <w:szCs w:val="32"/>
        </w:rPr>
        <w:pict>
          <v:rect id="_x0000_s1040" style="position:absolute;left:0;text-align:left;margin-left:112pt;margin-top:8pt;width:396pt;height:20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" fillcolor="#9b0000" stroked="f"/>
        </w:pict>
      </w:r>
      <w:r w:rsidR="00FB312B">
        <w:rPr>
          <w:rFonts w:hint="eastAsia"/>
          <w:b/>
          <w:color w:val="A50021"/>
          <w:sz w:val="32"/>
          <w:szCs w:val="32"/>
        </w:rPr>
        <w:t>▍</w:t>
      </w:r>
      <w:r w:rsidR="00FB312B">
        <w:rPr>
          <w:rFonts w:ascii="微软雅黑" w:eastAsia="微软雅黑" w:hAnsi="微软雅黑" w:cs="微软雅黑" w:hint="eastAsia"/>
          <w:b/>
          <w:bCs/>
          <w:color w:val="A50021"/>
          <w:spacing w:val="30"/>
          <w:sz w:val="32"/>
          <w:szCs w:val="32"/>
        </w:rPr>
        <w:t>课程特色</w:t>
      </w:r>
    </w:p>
    <w:p w:rsidR="00FB312B" w:rsidRPr="00A55212" w:rsidRDefault="00B50A6A" w:rsidP="00B50A6A">
      <w:pPr>
        <w:pStyle w:val="a3"/>
        <w:widowControl/>
        <w:spacing w:before="120" w:beforeAutospacing="0" w:afterAutospacing="0" w:line="520" w:lineRule="exact"/>
        <w:ind w:left="284" w:right="284"/>
        <w:rPr>
          <w:rFonts w:ascii="微软雅黑" w:eastAsia="微软雅黑" w:hAnsi="微软雅黑"/>
          <w:sz w:val="28"/>
        </w:rPr>
      </w:pPr>
      <w:r>
        <w:rPr>
          <w:rFonts w:ascii="黑体" w:eastAsia="黑体" w:hAnsi="黑体" w:hint="eastAsia"/>
          <w:color w:val="A50021"/>
          <w:sz w:val="18"/>
          <w:szCs w:val="18"/>
        </w:rPr>
        <w:t xml:space="preserve">● </w:t>
      </w:r>
      <w:r w:rsidR="00FB312B" w:rsidRPr="00A55212">
        <w:rPr>
          <w:rFonts w:ascii="微软雅黑" w:eastAsia="微软雅黑" w:hAnsi="微软雅黑"/>
          <w:b/>
          <w:color w:val="C00000"/>
          <w:szCs w:val="21"/>
        </w:rPr>
        <w:t>理论与实践并重：</w:t>
      </w:r>
      <w:r w:rsidR="00FB312B" w:rsidRPr="00A55212">
        <w:rPr>
          <w:rFonts w:ascii="微软雅黑" w:eastAsia="微软雅黑" w:hAnsi="微软雅黑"/>
          <w:color w:val="202020"/>
          <w:szCs w:val="21"/>
        </w:rPr>
        <w:t xml:space="preserve">北京大学优秀教授与行业专家联袂授课，将理论学习与立体展示型的实践学习更好地结合。 </w:t>
      </w:r>
    </w:p>
    <w:p w:rsidR="00FB312B" w:rsidRPr="00FB312B" w:rsidRDefault="00B50A6A" w:rsidP="00B50A6A">
      <w:pPr>
        <w:pStyle w:val="a3"/>
        <w:widowControl/>
        <w:spacing w:before="120" w:beforeAutospacing="0" w:afterAutospacing="0" w:line="520" w:lineRule="exact"/>
        <w:ind w:left="284" w:right="284"/>
        <w:rPr>
          <w:rFonts w:ascii="微软雅黑" w:eastAsia="微软雅黑" w:hAnsi="微软雅黑"/>
        </w:rPr>
      </w:pPr>
      <w:r>
        <w:rPr>
          <w:rFonts w:ascii="黑体" w:eastAsia="黑体" w:hAnsi="黑体" w:hint="eastAsia"/>
          <w:color w:val="A50021"/>
          <w:sz w:val="18"/>
          <w:szCs w:val="18"/>
        </w:rPr>
        <w:t xml:space="preserve">● </w:t>
      </w:r>
      <w:r w:rsidR="00FB312B" w:rsidRPr="00A55212">
        <w:rPr>
          <w:rFonts w:ascii="微软雅黑" w:eastAsia="微软雅黑" w:hAnsi="微软雅黑"/>
          <w:b/>
          <w:color w:val="C00000"/>
          <w:szCs w:val="21"/>
        </w:rPr>
        <w:t>全方位的学习体验：</w:t>
      </w:r>
      <w:r w:rsidR="00FB312B" w:rsidRPr="00A55212">
        <w:rPr>
          <w:rFonts w:ascii="微软雅黑" w:eastAsia="微软雅黑" w:hAnsi="微软雅黑"/>
          <w:color w:val="202020"/>
          <w:szCs w:val="21"/>
        </w:rPr>
        <w:t xml:space="preserve">课堂学习、课后讲座、论坛讨论，以及线下的互动交流，为学员在多层次、多维度提供学习环境。 </w:t>
      </w:r>
    </w:p>
    <w:p w:rsidR="00FB312B" w:rsidRPr="00FB312B" w:rsidRDefault="00B50A6A" w:rsidP="00B50A6A">
      <w:pPr>
        <w:pStyle w:val="a3"/>
        <w:widowControl/>
        <w:spacing w:before="120" w:beforeAutospacing="0" w:afterAutospacing="0" w:line="520" w:lineRule="exact"/>
        <w:ind w:left="284" w:right="284"/>
        <w:rPr>
          <w:rFonts w:ascii="微软雅黑" w:eastAsia="微软雅黑" w:hAnsi="微软雅黑"/>
        </w:rPr>
      </w:pPr>
      <w:r w:rsidRPr="00B50A6A">
        <w:rPr>
          <w:rFonts w:ascii="黑体" w:eastAsia="黑体" w:hAnsi="黑体" w:hint="eastAsia"/>
          <w:b/>
          <w:color w:val="C00000"/>
          <w:sz w:val="18"/>
          <w:szCs w:val="18"/>
        </w:rPr>
        <w:t>●</w:t>
      </w:r>
      <w:r w:rsidR="00FB312B" w:rsidRPr="00A55212">
        <w:rPr>
          <w:rFonts w:ascii="微软雅黑" w:eastAsia="微软雅黑" w:hAnsi="微软雅黑"/>
          <w:b/>
          <w:color w:val="C00000"/>
          <w:szCs w:val="21"/>
        </w:rPr>
        <w:t>拥抱未来的创新与变革：</w:t>
      </w:r>
      <w:r w:rsidR="00FB312B" w:rsidRPr="00A55212">
        <w:rPr>
          <w:rFonts w:ascii="微软雅黑" w:eastAsia="微软雅黑" w:hAnsi="微软雅黑"/>
          <w:color w:val="202020"/>
          <w:szCs w:val="21"/>
        </w:rPr>
        <w:t xml:space="preserve">将生态圈商业、共享经济、社群营销等新兴商业模式与移动互联网、工业4.0、AR/VR、人工智能等前沿科技更好地融合并展示出其真正的商业价值。 </w:t>
      </w:r>
    </w:p>
    <w:p w:rsidR="00FB312B" w:rsidRPr="00A55212" w:rsidRDefault="00B50A6A" w:rsidP="00B50A6A">
      <w:pPr>
        <w:pStyle w:val="a3"/>
        <w:widowControl/>
        <w:spacing w:before="120" w:beforeAutospacing="0" w:afterAutospacing="0" w:line="520" w:lineRule="exact"/>
        <w:ind w:left="284" w:right="284"/>
        <w:rPr>
          <w:rFonts w:ascii="微软雅黑" w:eastAsia="微软雅黑" w:hAnsi="微软雅黑"/>
          <w:color w:val="202020"/>
          <w:szCs w:val="21"/>
        </w:rPr>
      </w:pPr>
      <w:r w:rsidRPr="00B50A6A">
        <w:rPr>
          <w:rFonts w:ascii="黑体" w:eastAsia="黑体" w:hAnsi="黑体" w:hint="eastAsia"/>
          <w:b/>
          <w:color w:val="C00000"/>
          <w:sz w:val="18"/>
          <w:szCs w:val="18"/>
        </w:rPr>
        <w:t>●</w:t>
      </w:r>
      <w:r w:rsidR="00FB312B" w:rsidRPr="00A55212">
        <w:rPr>
          <w:rFonts w:ascii="微软雅黑" w:eastAsia="微软雅黑" w:hAnsi="微软雅黑"/>
          <w:b/>
          <w:color w:val="C00000"/>
          <w:szCs w:val="21"/>
        </w:rPr>
        <w:t>共学习同发展：</w:t>
      </w:r>
      <w:r w:rsidR="00FB312B" w:rsidRPr="00A55212">
        <w:rPr>
          <w:rFonts w:ascii="微软雅黑" w:eastAsia="微软雅黑" w:hAnsi="微软雅黑"/>
          <w:color w:val="202020"/>
          <w:szCs w:val="21"/>
        </w:rPr>
        <w:t xml:space="preserve">结业的学员将纳入北京大学和北京大学经济学院校友会，校友会正在为学员提供优质的、有效的交流平台，时刻把握时代最新动态及政策走向，搭建同学之间最持久的、最广泛的沟通桥梁。 </w:t>
      </w:r>
    </w:p>
    <w:p w:rsidR="00FB312B" w:rsidRDefault="00FB312B" w:rsidP="00FB312B">
      <w:pPr>
        <w:spacing w:line="300" w:lineRule="exact"/>
        <w:ind w:leftChars="-270" w:left="-567" w:firstLineChars="58" w:firstLine="186"/>
        <w:rPr>
          <w:b/>
          <w:color w:val="A50021"/>
          <w:sz w:val="32"/>
          <w:szCs w:val="32"/>
        </w:rPr>
      </w:pPr>
    </w:p>
    <w:p w:rsidR="00FB312B" w:rsidRPr="00FB312B" w:rsidRDefault="00DB7F0F" w:rsidP="00FB312B">
      <w:pPr>
        <w:ind w:firstLineChars="100" w:firstLine="320"/>
        <w:rPr>
          <w:b/>
          <w:color w:val="A50021"/>
          <w:sz w:val="32"/>
          <w:szCs w:val="32"/>
        </w:rPr>
      </w:pPr>
      <w:r w:rsidRPr="00DB7F0F">
        <w:rPr>
          <w:rFonts w:ascii="宋体" w:hAnsi="宋体"/>
          <w:noProof/>
          <w:color w:val="A50021"/>
          <w:sz w:val="32"/>
          <w:szCs w:val="32"/>
        </w:rPr>
        <w:pict>
          <v:rect id="_x0000_s1039" style="position:absolute;left:0;text-align:left;margin-left:112pt;margin-top:8pt;width:396pt;height:20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" fillcolor="#9b0000" stroked="f"/>
        </w:pict>
      </w:r>
      <w:r w:rsidR="00FB312B">
        <w:rPr>
          <w:rFonts w:hint="eastAsia"/>
          <w:b/>
          <w:color w:val="A50021"/>
          <w:sz w:val="32"/>
          <w:szCs w:val="32"/>
        </w:rPr>
        <w:t>▍</w:t>
      </w:r>
      <w:r w:rsidR="00FB312B">
        <w:rPr>
          <w:rFonts w:ascii="微软雅黑" w:eastAsia="微软雅黑" w:hAnsi="微软雅黑" w:cs="微软雅黑" w:hint="eastAsia"/>
          <w:b/>
          <w:bCs/>
          <w:color w:val="A50021"/>
          <w:spacing w:val="30"/>
          <w:sz w:val="32"/>
          <w:szCs w:val="32"/>
        </w:rPr>
        <w:t>招生对象</w:t>
      </w:r>
    </w:p>
    <w:p w:rsidR="00FB312B" w:rsidRPr="00A55212" w:rsidRDefault="00FB312B" w:rsidP="00B50A6A">
      <w:pPr>
        <w:pStyle w:val="a3"/>
        <w:widowControl/>
        <w:spacing w:before="120" w:beforeAutospacing="0" w:afterAutospacing="0" w:line="540" w:lineRule="atLeast"/>
        <w:ind w:left="283" w:right="283" w:firstLineChars="200" w:firstLine="480"/>
        <w:rPr>
          <w:rFonts w:ascii="微软雅黑" w:eastAsia="微软雅黑" w:hAnsi="微软雅黑"/>
          <w:color w:val="202020"/>
          <w:szCs w:val="21"/>
        </w:rPr>
      </w:pPr>
      <w:r w:rsidRPr="00A55212">
        <w:rPr>
          <w:rFonts w:ascii="微软雅黑" w:eastAsia="微软雅黑" w:hAnsi="微软雅黑"/>
          <w:color w:val="202020"/>
          <w:szCs w:val="21"/>
        </w:rPr>
        <w:t xml:space="preserve">大、中型民营企业家。1.具有8年以上管理经验，2.包括但不限于：非上市企业管理者、上市公司决策者、在所在行业具有较大社会影响力的盈利机构领导者、在当地具有规模效应的龙头企业家。（不招收党政机关、国有企业、事业单位人员参加或者旁听）。 </w:t>
      </w:r>
    </w:p>
    <w:p w:rsidR="00FB312B" w:rsidRDefault="00FB312B" w:rsidP="00FB312B">
      <w:pPr>
        <w:spacing w:line="300" w:lineRule="exact"/>
        <w:ind w:leftChars="-270" w:left="-567" w:firstLineChars="58" w:firstLine="186"/>
        <w:rPr>
          <w:b/>
          <w:color w:val="A50021"/>
          <w:sz w:val="32"/>
          <w:szCs w:val="32"/>
        </w:rPr>
      </w:pPr>
    </w:p>
    <w:p w:rsidR="00FB312B" w:rsidRPr="00FB312B" w:rsidRDefault="00DB7F0F" w:rsidP="00FB312B">
      <w:pPr>
        <w:ind w:firstLineChars="100" w:firstLine="320"/>
        <w:rPr>
          <w:b/>
          <w:color w:val="A50021"/>
          <w:sz w:val="32"/>
          <w:szCs w:val="32"/>
        </w:rPr>
      </w:pPr>
      <w:r w:rsidRPr="00DB7F0F">
        <w:rPr>
          <w:rFonts w:ascii="宋体" w:hAnsi="宋体"/>
          <w:noProof/>
          <w:color w:val="A50021"/>
          <w:sz w:val="32"/>
          <w:szCs w:val="32"/>
        </w:rPr>
        <w:pict>
          <v:rect id="_x0000_s1038" style="position:absolute;left:0;text-align:left;margin-left:112pt;margin-top:8pt;width:396pt;height:20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" fillcolor="#9b0000" stroked="f"/>
        </w:pict>
      </w:r>
      <w:r w:rsidR="00FB312B">
        <w:rPr>
          <w:rFonts w:hint="eastAsia"/>
          <w:b/>
          <w:color w:val="A50021"/>
          <w:sz w:val="32"/>
          <w:szCs w:val="32"/>
        </w:rPr>
        <w:t>▍</w:t>
      </w:r>
      <w:r w:rsidR="00FB312B">
        <w:rPr>
          <w:rFonts w:ascii="微软雅黑" w:eastAsia="微软雅黑" w:hAnsi="微软雅黑" w:cs="微软雅黑" w:hint="eastAsia"/>
          <w:b/>
          <w:bCs/>
          <w:color w:val="A50021"/>
          <w:spacing w:val="30"/>
          <w:sz w:val="32"/>
          <w:szCs w:val="32"/>
        </w:rPr>
        <w:t>服务管理</w:t>
      </w:r>
    </w:p>
    <w:p w:rsidR="004F754C" w:rsidRPr="00A55212" w:rsidRDefault="00FB312B" w:rsidP="00B50A6A">
      <w:pPr>
        <w:pStyle w:val="a3"/>
        <w:widowControl/>
        <w:spacing w:before="120" w:beforeAutospacing="0" w:afterAutospacing="0" w:line="540" w:lineRule="atLeast"/>
        <w:ind w:left="283" w:right="283" w:firstLineChars="200" w:firstLine="480"/>
        <w:rPr>
          <w:rFonts w:ascii="微软雅黑" w:eastAsia="微软雅黑" w:hAnsi="微软雅黑"/>
          <w:color w:val="202020"/>
          <w:szCs w:val="21"/>
        </w:rPr>
      </w:pPr>
      <w:r w:rsidRPr="00A55212">
        <w:rPr>
          <w:rFonts w:ascii="微软雅黑" w:eastAsia="微软雅黑" w:hAnsi="微软雅黑"/>
          <w:color w:val="202020"/>
          <w:szCs w:val="21"/>
        </w:rPr>
        <w:t>由经验丰富的班主任专职管理，确保良好的教学质量及教学环境。班主任组织选举班委会，组织学员听取专家讲座、参与专业研讨、参加丰富多彩的学生活动，使您的学习经历更加充实。</w:t>
      </w:r>
    </w:p>
    <w:p w:rsidR="004F754C" w:rsidRDefault="004F754C" w:rsidP="00B50A6A">
      <w:pPr>
        <w:spacing w:line="300" w:lineRule="exact"/>
        <w:rPr>
          <w:b/>
          <w:color w:val="A50021"/>
          <w:sz w:val="32"/>
          <w:szCs w:val="32"/>
        </w:rPr>
      </w:pPr>
    </w:p>
    <w:p w:rsidR="004F754C" w:rsidRDefault="00DB7F0F" w:rsidP="004F754C">
      <w:pPr>
        <w:ind w:firstLineChars="100" w:firstLine="320"/>
        <w:rPr>
          <w:rFonts w:ascii="微软雅黑" w:eastAsia="微软雅黑" w:hAnsi="微软雅黑"/>
          <w:color w:val="202020"/>
          <w:szCs w:val="21"/>
        </w:rPr>
      </w:pPr>
      <w:r w:rsidRPr="00DB7F0F">
        <w:rPr>
          <w:rFonts w:ascii="宋体" w:hAnsi="宋体"/>
          <w:noProof/>
          <w:color w:val="A50021"/>
          <w:sz w:val="32"/>
          <w:szCs w:val="32"/>
        </w:rPr>
        <w:pict>
          <v:rect id="_x0000_s1037" style="position:absolute;left:0;text-align:left;margin-left:112pt;margin-top:8pt;width:396pt;height:20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" fillcolor="#9b0000" stroked="f"/>
        </w:pict>
      </w:r>
      <w:r w:rsidR="00FB312B">
        <w:rPr>
          <w:rFonts w:hint="eastAsia"/>
          <w:b/>
          <w:color w:val="A50021"/>
          <w:sz w:val="32"/>
          <w:szCs w:val="32"/>
        </w:rPr>
        <w:t>▍</w:t>
      </w:r>
      <w:r w:rsidR="00FB312B">
        <w:rPr>
          <w:rFonts w:ascii="微软雅黑" w:eastAsia="微软雅黑" w:hAnsi="微软雅黑" w:cs="微软雅黑" w:hint="eastAsia"/>
          <w:b/>
          <w:bCs/>
          <w:color w:val="A50021"/>
          <w:spacing w:val="30"/>
          <w:sz w:val="32"/>
          <w:szCs w:val="32"/>
        </w:rPr>
        <w:t>课程安排</w:t>
      </w:r>
    </w:p>
    <w:p w:rsidR="004F754C" w:rsidRPr="004F754C" w:rsidRDefault="004F754C" w:rsidP="004F754C">
      <w:pPr>
        <w:ind w:firstLineChars="100" w:firstLine="321"/>
        <w:rPr>
          <w:b/>
          <w:color w:val="A50021"/>
          <w:sz w:val="32"/>
          <w:szCs w:val="32"/>
        </w:rPr>
      </w:pPr>
    </w:p>
    <w:tbl>
      <w:tblPr>
        <w:tblW w:w="10064"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8F00"/>
        <w:tblLayout w:type="fixed"/>
        <w:tblLook w:val="04A0"/>
      </w:tblPr>
      <w:tblGrid>
        <w:gridCol w:w="4820"/>
        <w:gridCol w:w="5244"/>
      </w:tblGrid>
      <w:tr w:rsidR="00FB312B" w:rsidTr="004F754C">
        <w:trPr>
          <w:trHeight w:val="715"/>
        </w:trPr>
        <w:tc>
          <w:tcPr>
            <w:tcW w:w="4820" w:type="dxa"/>
            <w:tcBorders>
              <w:top w:val="single" w:sz="4" w:space="0" w:color="FFFFFF"/>
              <w:left w:val="single" w:sz="4" w:space="0" w:color="FFFFFF"/>
              <w:bottom w:val="single" w:sz="2" w:space="0" w:color="FFFFFF"/>
              <w:right w:val="nil"/>
            </w:tcBorders>
            <w:shd w:val="clear" w:color="auto" w:fill="C00000"/>
            <w:vAlign w:val="center"/>
          </w:tcPr>
          <w:p w:rsidR="00FB312B" w:rsidRPr="004F754C" w:rsidRDefault="00FB312B" w:rsidP="00FB312B">
            <w:pPr>
              <w:pStyle w:val="a3"/>
              <w:widowControl/>
              <w:jc w:val="center"/>
              <w:rPr>
                <w:b/>
                <w:sz w:val="28"/>
              </w:rPr>
            </w:pPr>
            <w:r w:rsidRPr="004F754C">
              <w:rPr>
                <w:b/>
                <w:sz w:val="28"/>
              </w:rPr>
              <w:t>模块一：全球视野篇</w:t>
            </w:r>
          </w:p>
        </w:tc>
        <w:tc>
          <w:tcPr>
            <w:tcW w:w="5244" w:type="dxa"/>
            <w:tcBorders>
              <w:top w:val="single" w:sz="4" w:space="0" w:color="FFFFFF"/>
              <w:left w:val="nil"/>
              <w:bottom w:val="single" w:sz="2" w:space="0" w:color="FFFFFF"/>
              <w:right w:val="single" w:sz="4" w:space="0" w:color="FFFFFF"/>
            </w:tcBorders>
            <w:shd w:val="clear" w:color="auto" w:fill="C00000"/>
            <w:vAlign w:val="center"/>
          </w:tcPr>
          <w:p w:rsidR="00FB312B" w:rsidRPr="004F754C" w:rsidRDefault="00FB312B" w:rsidP="00FB312B">
            <w:pPr>
              <w:pStyle w:val="a3"/>
              <w:widowControl/>
              <w:jc w:val="center"/>
              <w:rPr>
                <w:b/>
                <w:sz w:val="28"/>
              </w:rPr>
            </w:pPr>
            <w:r w:rsidRPr="004F754C">
              <w:rPr>
                <w:b/>
                <w:sz w:val="28"/>
              </w:rPr>
              <w:t>模块二：宏观经济与区域经济篇</w:t>
            </w:r>
          </w:p>
        </w:tc>
      </w:tr>
      <w:tr w:rsidR="00FB312B" w:rsidRPr="00FB312B" w:rsidTr="00FB312B">
        <w:tc>
          <w:tcPr>
            <w:tcW w:w="4820" w:type="dxa"/>
            <w:tcBorders>
              <w:top w:val="single" w:sz="2" w:space="0" w:color="FFFFFF"/>
              <w:left w:val="single" w:sz="4" w:space="0" w:color="FFFFFF"/>
            </w:tcBorders>
            <w:shd w:val="clear" w:color="auto" w:fill="F2F2F2"/>
          </w:tcPr>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lastRenderedPageBreak/>
              <w:t xml:space="preserve">全球视野下的东西方文化比较与中庸之道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欧洲一体化与中欧关系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当前世界形势和中国布局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世界经济格局变动与我国未来经济转型前景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美国全球战略的逻辑 </w:t>
            </w:r>
          </w:p>
          <w:p w:rsidR="00FB312B" w:rsidRPr="00FB312B" w:rsidRDefault="00FB312B" w:rsidP="00FB312B">
            <w:pPr>
              <w:pStyle w:val="a3"/>
              <w:widowControl/>
              <w:jc w:val="both"/>
              <w:rPr>
                <w:rFonts w:ascii="宋体" w:eastAsia="宋体" w:hAnsi="宋体"/>
              </w:rPr>
            </w:pPr>
            <w:r w:rsidRPr="00FB312B">
              <w:rPr>
                <w:rFonts w:ascii="宋体" w:eastAsia="宋体" w:hAnsi="宋体"/>
                <w:szCs w:val="21"/>
              </w:rPr>
              <w:t xml:space="preserve">移动互联网下的产业颠覆 </w:t>
            </w:r>
          </w:p>
        </w:tc>
        <w:tc>
          <w:tcPr>
            <w:tcW w:w="5244" w:type="dxa"/>
            <w:tcBorders>
              <w:top w:val="single" w:sz="2" w:space="0" w:color="FFFFFF"/>
            </w:tcBorders>
            <w:shd w:val="clear" w:color="auto" w:fill="F2F2F2"/>
          </w:tcPr>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中国文化与强国之梦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当前经济形势和发展趋势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经济下行：什么原因,怎么办？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供给侧结构性改革与新常态--中国宏观经解读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新形势下的经济合作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城市化进程与城市发展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我国区域发展的几大重点问题 </w:t>
            </w:r>
          </w:p>
          <w:p w:rsidR="00FB312B" w:rsidRPr="00FB312B" w:rsidRDefault="00FB312B" w:rsidP="00FB312B">
            <w:pPr>
              <w:pStyle w:val="a3"/>
              <w:widowControl/>
              <w:jc w:val="both"/>
              <w:rPr>
                <w:rFonts w:ascii="宋体" w:eastAsia="宋体" w:hAnsi="宋体"/>
                <w:szCs w:val="21"/>
              </w:rPr>
            </w:pPr>
            <w:r w:rsidRPr="00FB312B">
              <w:rPr>
                <w:rFonts w:ascii="宋体" w:eastAsia="宋体" w:hAnsi="宋体"/>
                <w:szCs w:val="21"/>
              </w:rPr>
              <w:t xml:space="preserve">区域经济发展与主体功能建设 </w:t>
            </w:r>
          </w:p>
          <w:p w:rsidR="00FB312B" w:rsidRPr="00FB312B" w:rsidRDefault="00FB312B" w:rsidP="00FB312B">
            <w:pPr>
              <w:pStyle w:val="a3"/>
              <w:widowControl/>
              <w:jc w:val="both"/>
              <w:rPr>
                <w:rFonts w:ascii="宋体" w:eastAsia="宋体" w:hAnsi="宋体"/>
              </w:rPr>
            </w:pPr>
            <w:r w:rsidRPr="00FB312B">
              <w:rPr>
                <w:rFonts w:ascii="宋体" w:eastAsia="宋体" w:hAnsi="宋体"/>
                <w:szCs w:val="21"/>
              </w:rPr>
              <w:t xml:space="preserve">国外城市化发展模式与中国城镇化 </w:t>
            </w:r>
          </w:p>
        </w:tc>
      </w:tr>
      <w:tr w:rsidR="00FB312B" w:rsidRPr="00FB312B" w:rsidTr="004F754C">
        <w:trPr>
          <w:trHeight w:val="672"/>
        </w:trPr>
        <w:tc>
          <w:tcPr>
            <w:tcW w:w="4820" w:type="dxa"/>
            <w:tcBorders>
              <w:left w:val="single" w:sz="4" w:space="0" w:color="FFFFFF"/>
            </w:tcBorders>
            <w:shd w:val="clear" w:color="auto" w:fill="C00000"/>
            <w:vAlign w:val="center"/>
          </w:tcPr>
          <w:p w:rsidR="00FB312B" w:rsidRPr="004F754C" w:rsidRDefault="00FB312B" w:rsidP="00FB312B">
            <w:pPr>
              <w:pStyle w:val="a3"/>
              <w:widowControl/>
              <w:jc w:val="center"/>
              <w:rPr>
                <w:rFonts w:ascii="宋体" w:eastAsia="宋体" w:hAnsi="宋体"/>
                <w:b/>
                <w:sz w:val="28"/>
              </w:rPr>
            </w:pPr>
            <w:r w:rsidRPr="004F754C">
              <w:rPr>
                <w:rFonts w:ascii="宋体" w:eastAsia="宋体" w:hAnsi="宋体"/>
                <w:b/>
                <w:sz w:val="28"/>
              </w:rPr>
              <w:t>模块三：管理思想篇</w:t>
            </w:r>
          </w:p>
        </w:tc>
        <w:tc>
          <w:tcPr>
            <w:tcW w:w="5244" w:type="dxa"/>
            <w:shd w:val="clear" w:color="auto" w:fill="C00000"/>
            <w:vAlign w:val="center"/>
          </w:tcPr>
          <w:p w:rsidR="00FB312B" w:rsidRPr="004F754C" w:rsidRDefault="00FB312B" w:rsidP="00FB312B">
            <w:pPr>
              <w:pStyle w:val="a3"/>
              <w:widowControl/>
              <w:jc w:val="center"/>
              <w:rPr>
                <w:rFonts w:ascii="宋体" w:eastAsia="宋体" w:hAnsi="宋体"/>
                <w:b/>
                <w:sz w:val="28"/>
              </w:rPr>
            </w:pPr>
            <w:r w:rsidRPr="004F754C">
              <w:rPr>
                <w:rFonts w:ascii="宋体" w:eastAsia="宋体" w:hAnsi="宋体"/>
                <w:b/>
                <w:sz w:val="28"/>
              </w:rPr>
              <w:t>模块四：东方哲学篇</w:t>
            </w:r>
          </w:p>
        </w:tc>
      </w:tr>
      <w:tr w:rsidR="00FB312B" w:rsidRPr="00FB312B" w:rsidTr="00FB312B">
        <w:tc>
          <w:tcPr>
            <w:tcW w:w="4820" w:type="dxa"/>
            <w:tcBorders>
              <w:left w:val="single" w:sz="4" w:space="0" w:color="FFFFFF"/>
            </w:tcBorders>
            <w:shd w:val="clear" w:color="auto" w:fill="F2F2F2"/>
          </w:tcPr>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从历史看管理——王安石和他的时代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毛泽东战略思想与领导艺术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人文历史地理变迁规律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政治与权力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周易的管理思想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从帝王之道看管理哲学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现代管理之道 </w:t>
            </w:r>
          </w:p>
        </w:tc>
        <w:tc>
          <w:tcPr>
            <w:tcW w:w="5244" w:type="dxa"/>
            <w:shd w:val="clear" w:color="auto" w:fill="F2F2F2"/>
          </w:tcPr>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佛教史与佛法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哲学智慧与人生思考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庄子的道家精神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佛教的基本精神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周易智慧 </w:t>
            </w:r>
          </w:p>
          <w:p w:rsidR="00FB312B" w:rsidRPr="004F754C" w:rsidRDefault="00FB312B" w:rsidP="00FB312B">
            <w:pPr>
              <w:pStyle w:val="a3"/>
              <w:widowControl/>
              <w:jc w:val="both"/>
              <w:rPr>
                <w:rFonts w:ascii="宋体" w:eastAsia="宋体" w:hAnsi="宋体"/>
                <w:szCs w:val="21"/>
              </w:rPr>
            </w:pPr>
            <w:r w:rsidRPr="004F754C">
              <w:rPr>
                <w:rFonts w:ascii="宋体" w:eastAsia="宋体" w:hAnsi="宋体"/>
                <w:szCs w:val="21"/>
              </w:rPr>
              <w:t xml:space="preserve">  </w:t>
            </w:r>
          </w:p>
        </w:tc>
      </w:tr>
      <w:tr w:rsidR="00FB312B" w:rsidRPr="00FB312B" w:rsidTr="004F754C">
        <w:trPr>
          <w:trHeight w:val="706"/>
        </w:trPr>
        <w:tc>
          <w:tcPr>
            <w:tcW w:w="4820" w:type="dxa"/>
            <w:tcBorders>
              <w:left w:val="single" w:sz="4" w:space="0" w:color="FFFFFF"/>
            </w:tcBorders>
            <w:shd w:val="clear" w:color="auto" w:fill="C00000"/>
            <w:vAlign w:val="center"/>
          </w:tcPr>
          <w:p w:rsidR="00FB312B" w:rsidRPr="004F754C" w:rsidRDefault="00FB312B" w:rsidP="00FB312B">
            <w:pPr>
              <w:pStyle w:val="a3"/>
              <w:widowControl/>
              <w:jc w:val="center"/>
              <w:rPr>
                <w:rFonts w:ascii="宋体" w:eastAsia="宋体" w:hAnsi="宋体"/>
                <w:b/>
                <w:sz w:val="28"/>
              </w:rPr>
            </w:pPr>
            <w:r w:rsidRPr="004F754C">
              <w:rPr>
                <w:rFonts w:ascii="宋体" w:eastAsia="宋体" w:hAnsi="宋体"/>
                <w:b/>
                <w:sz w:val="28"/>
              </w:rPr>
              <w:t>模块五：西方逻辑篇</w:t>
            </w:r>
          </w:p>
        </w:tc>
        <w:tc>
          <w:tcPr>
            <w:tcW w:w="5244" w:type="dxa"/>
            <w:shd w:val="clear" w:color="auto" w:fill="C00000"/>
            <w:vAlign w:val="center"/>
          </w:tcPr>
          <w:p w:rsidR="00FB312B" w:rsidRPr="004F754C" w:rsidRDefault="00FB312B" w:rsidP="00FB312B">
            <w:pPr>
              <w:pStyle w:val="a3"/>
              <w:widowControl/>
              <w:jc w:val="center"/>
              <w:rPr>
                <w:rFonts w:ascii="宋体" w:eastAsia="宋体" w:hAnsi="宋体"/>
                <w:b/>
                <w:sz w:val="28"/>
              </w:rPr>
            </w:pPr>
            <w:r w:rsidRPr="004F754C">
              <w:rPr>
                <w:rFonts w:ascii="宋体" w:eastAsia="宋体" w:hAnsi="宋体"/>
                <w:b/>
                <w:sz w:val="28"/>
              </w:rPr>
              <w:t>模块六：人文素养篇</w:t>
            </w:r>
          </w:p>
        </w:tc>
      </w:tr>
      <w:tr w:rsidR="00FB312B" w:rsidRPr="00FB312B" w:rsidTr="00FB312B">
        <w:trPr>
          <w:trHeight w:val="2390"/>
        </w:trPr>
        <w:tc>
          <w:tcPr>
            <w:tcW w:w="4820" w:type="dxa"/>
            <w:tcBorders>
              <w:left w:val="single" w:sz="4" w:space="0" w:color="FFFFFF"/>
            </w:tcBorders>
            <w:shd w:val="clear" w:color="auto" w:fill="F2F2F2"/>
            <w:vAlign w:val="center"/>
          </w:tcPr>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希腊与文明城邦 </w:t>
            </w:r>
          </w:p>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科学与欧洲历史 </w:t>
            </w:r>
          </w:p>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哲学与欧洲启蒙 </w:t>
            </w:r>
          </w:p>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文明与西方艺术 </w:t>
            </w:r>
          </w:p>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  </w:t>
            </w:r>
          </w:p>
        </w:tc>
        <w:tc>
          <w:tcPr>
            <w:tcW w:w="5244" w:type="dxa"/>
            <w:shd w:val="clear" w:color="auto" w:fill="F2F2F2"/>
            <w:vAlign w:val="center"/>
          </w:tcPr>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中国古代诗词鉴赏与人文素养提升 </w:t>
            </w:r>
          </w:p>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西方音乐史和名典欣赏•歌剧篇 </w:t>
            </w:r>
          </w:p>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走进音乐的世界 </w:t>
            </w:r>
          </w:p>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哲学智慧与人生思考 </w:t>
            </w:r>
          </w:p>
          <w:p w:rsidR="00FB312B" w:rsidRPr="004F754C" w:rsidRDefault="00FB312B" w:rsidP="00FB312B">
            <w:pPr>
              <w:pStyle w:val="a3"/>
              <w:widowControl/>
              <w:rPr>
                <w:rFonts w:ascii="宋体" w:eastAsia="宋体" w:hAnsi="宋体"/>
                <w:szCs w:val="21"/>
              </w:rPr>
            </w:pPr>
            <w:r w:rsidRPr="004F754C">
              <w:rPr>
                <w:rFonts w:ascii="宋体" w:eastAsia="宋体" w:hAnsi="宋体"/>
                <w:szCs w:val="21"/>
              </w:rPr>
              <w:t xml:space="preserve">企业家艺术素养 </w:t>
            </w:r>
          </w:p>
        </w:tc>
      </w:tr>
      <w:tr w:rsidR="00FB312B" w:rsidRPr="00FB312B" w:rsidTr="004F754C">
        <w:trPr>
          <w:trHeight w:val="716"/>
        </w:trPr>
        <w:tc>
          <w:tcPr>
            <w:tcW w:w="4820" w:type="dxa"/>
            <w:tcBorders>
              <w:left w:val="single" w:sz="4" w:space="0" w:color="FFFFFF"/>
            </w:tcBorders>
            <w:shd w:val="clear" w:color="auto" w:fill="C00000"/>
            <w:vAlign w:val="center"/>
          </w:tcPr>
          <w:p w:rsidR="00FB312B" w:rsidRPr="004F754C" w:rsidRDefault="00FB312B" w:rsidP="00FB312B">
            <w:pPr>
              <w:pStyle w:val="a3"/>
              <w:widowControl/>
              <w:jc w:val="center"/>
              <w:rPr>
                <w:rFonts w:ascii="宋体" w:eastAsia="宋体" w:hAnsi="宋体"/>
                <w:b/>
                <w:sz w:val="28"/>
              </w:rPr>
            </w:pPr>
            <w:r w:rsidRPr="004F754C">
              <w:rPr>
                <w:rFonts w:ascii="宋体" w:eastAsia="宋体" w:hAnsi="宋体"/>
                <w:b/>
                <w:sz w:val="28"/>
              </w:rPr>
              <w:t>模块七：资本运作篇</w:t>
            </w:r>
          </w:p>
        </w:tc>
        <w:tc>
          <w:tcPr>
            <w:tcW w:w="5244" w:type="dxa"/>
            <w:shd w:val="clear" w:color="auto" w:fill="C00000"/>
            <w:vAlign w:val="center"/>
          </w:tcPr>
          <w:p w:rsidR="00FB312B" w:rsidRPr="004F754C" w:rsidRDefault="00FB312B" w:rsidP="00FB312B">
            <w:pPr>
              <w:pStyle w:val="a3"/>
              <w:widowControl/>
              <w:jc w:val="center"/>
              <w:rPr>
                <w:rFonts w:ascii="宋体" w:eastAsia="宋体" w:hAnsi="宋体"/>
                <w:b/>
                <w:sz w:val="28"/>
              </w:rPr>
            </w:pPr>
            <w:r w:rsidRPr="004F754C">
              <w:rPr>
                <w:rFonts w:ascii="宋体" w:eastAsia="宋体" w:hAnsi="宋体"/>
                <w:b/>
                <w:sz w:val="28"/>
              </w:rPr>
              <w:t>模块八：养生修为篇</w:t>
            </w:r>
          </w:p>
        </w:tc>
      </w:tr>
      <w:tr w:rsidR="00FB312B" w:rsidRPr="00FB312B" w:rsidTr="00FB312B">
        <w:tc>
          <w:tcPr>
            <w:tcW w:w="4820" w:type="dxa"/>
            <w:tcBorders>
              <w:left w:val="single" w:sz="4" w:space="0" w:color="FFFFFF"/>
            </w:tcBorders>
            <w:shd w:val="clear" w:color="auto" w:fill="F2F2F2"/>
            <w:vAlign w:val="center"/>
          </w:tcPr>
          <w:p w:rsidR="00FB312B" w:rsidRPr="004F754C" w:rsidRDefault="00FB312B" w:rsidP="00FB312B">
            <w:pPr>
              <w:pStyle w:val="a3"/>
              <w:widowControl/>
              <w:rPr>
                <w:rFonts w:ascii="宋体" w:eastAsia="宋体" w:hAnsi="宋体"/>
              </w:rPr>
            </w:pPr>
            <w:r w:rsidRPr="004F754C">
              <w:rPr>
                <w:rFonts w:ascii="宋体" w:eastAsia="宋体" w:hAnsi="宋体"/>
              </w:rPr>
              <w:t xml:space="preserve">中国资本市场投资特点与机会 </w:t>
            </w:r>
          </w:p>
          <w:p w:rsidR="00FB312B" w:rsidRPr="004F754C" w:rsidRDefault="00FB312B" w:rsidP="00FB312B">
            <w:pPr>
              <w:pStyle w:val="a3"/>
              <w:widowControl/>
              <w:rPr>
                <w:rFonts w:ascii="宋体" w:eastAsia="宋体" w:hAnsi="宋体"/>
              </w:rPr>
            </w:pPr>
            <w:r w:rsidRPr="004F754C">
              <w:rPr>
                <w:rFonts w:ascii="宋体" w:eastAsia="宋体" w:hAnsi="宋体"/>
              </w:rPr>
              <w:lastRenderedPageBreak/>
              <w:t xml:space="preserve">全球宏观金融分析与风险管理 </w:t>
            </w:r>
          </w:p>
          <w:p w:rsidR="00FB312B" w:rsidRPr="004F754C" w:rsidRDefault="00FB312B" w:rsidP="00FB312B">
            <w:pPr>
              <w:pStyle w:val="a3"/>
              <w:widowControl/>
              <w:rPr>
                <w:rFonts w:ascii="宋体" w:eastAsia="宋体" w:hAnsi="宋体"/>
              </w:rPr>
            </w:pPr>
            <w:r w:rsidRPr="004F754C">
              <w:rPr>
                <w:rFonts w:ascii="宋体" w:eastAsia="宋体" w:hAnsi="宋体"/>
              </w:rPr>
              <w:t xml:space="preserve">资本运营与私募股权投资基金 </w:t>
            </w:r>
          </w:p>
          <w:p w:rsidR="00FB312B" w:rsidRPr="004F754C" w:rsidRDefault="00FB312B" w:rsidP="00FB312B">
            <w:pPr>
              <w:pStyle w:val="a3"/>
              <w:widowControl/>
              <w:rPr>
                <w:rFonts w:ascii="宋体" w:eastAsia="宋体" w:hAnsi="宋体"/>
              </w:rPr>
            </w:pPr>
            <w:r w:rsidRPr="004F754C">
              <w:rPr>
                <w:rFonts w:ascii="宋体" w:eastAsia="宋体" w:hAnsi="宋体"/>
              </w:rPr>
              <w:t xml:space="preserve">金融形势与深化金融体制改革 </w:t>
            </w:r>
          </w:p>
          <w:p w:rsidR="00FB312B" w:rsidRPr="004F754C" w:rsidRDefault="00FB312B" w:rsidP="00FB312B">
            <w:pPr>
              <w:pStyle w:val="a3"/>
              <w:widowControl/>
              <w:rPr>
                <w:rFonts w:ascii="宋体" w:eastAsia="宋体" w:hAnsi="宋体"/>
              </w:rPr>
            </w:pPr>
            <w:r w:rsidRPr="004F754C">
              <w:rPr>
                <w:rFonts w:ascii="宋体" w:eastAsia="宋体" w:hAnsi="宋体"/>
              </w:rPr>
              <w:t xml:space="preserve">中国财富的下一个风口在哪里 </w:t>
            </w:r>
          </w:p>
        </w:tc>
        <w:tc>
          <w:tcPr>
            <w:tcW w:w="5244" w:type="dxa"/>
            <w:shd w:val="clear" w:color="auto" w:fill="F2F2F2"/>
            <w:vAlign w:val="center"/>
          </w:tcPr>
          <w:p w:rsidR="00FB312B" w:rsidRPr="004F754C" w:rsidRDefault="00FB312B" w:rsidP="00FB312B">
            <w:pPr>
              <w:pStyle w:val="a3"/>
              <w:widowControl/>
              <w:rPr>
                <w:rFonts w:ascii="宋体" w:eastAsia="宋体" w:hAnsi="宋体"/>
              </w:rPr>
            </w:pPr>
            <w:r w:rsidRPr="004F754C">
              <w:rPr>
                <w:rFonts w:ascii="宋体" w:eastAsia="宋体" w:hAnsi="宋体"/>
              </w:rPr>
              <w:lastRenderedPageBreak/>
              <w:t xml:space="preserve">黄帝内经与养生智慧 </w:t>
            </w:r>
          </w:p>
          <w:p w:rsidR="00FB312B" w:rsidRPr="004F754C" w:rsidRDefault="00FB312B" w:rsidP="00FB312B">
            <w:pPr>
              <w:pStyle w:val="a3"/>
              <w:widowControl/>
              <w:rPr>
                <w:rFonts w:ascii="宋体" w:eastAsia="宋体" w:hAnsi="宋体"/>
              </w:rPr>
            </w:pPr>
            <w:r w:rsidRPr="004F754C">
              <w:rPr>
                <w:rFonts w:ascii="宋体" w:eastAsia="宋体" w:hAnsi="宋体"/>
              </w:rPr>
              <w:lastRenderedPageBreak/>
              <w:t xml:space="preserve">内经与中华养生 </w:t>
            </w:r>
          </w:p>
          <w:p w:rsidR="00FB312B" w:rsidRPr="004F754C" w:rsidRDefault="00FB312B" w:rsidP="00FB312B">
            <w:pPr>
              <w:pStyle w:val="a3"/>
              <w:widowControl/>
              <w:rPr>
                <w:rFonts w:ascii="宋体" w:eastAsia="宋体" w:hAnsi="宋体"/>
              </w:rPr>
            </w:pPr>
            <w:r w:rsidRPr="004F754C">
              <w:rPr>
                <w:rFonts w:ascii="宋体" w:eastAsia="宋体" w:hAnsi="宋体"/>
              </w:rPr>
              <w:t xml:space="preserve">身体与健康管理 </w:t>
            </w:r>
          </w:p>
          <w:p w:rsidR="00FB312B" w:rsidRPr="004F754C" w:rsidRDefault="00FB312B" w:rsidP="00FB312B">
            <w:pPr>
              <w:pStyle w:val="a3"/>
              <w:widowControl/>
              <w:rPr>
                <w:rFonts w:ascii="宋体" w:eastAsia="宋体" w:hAnsi="宋体"/>
              </w:rPr>
            </w:pPr>
            <w:r w:rsidRPr="004F754C">
              <w:rPr>
                <w:rFonts w:ascii="宋体" w:eastAsia="宋体" w:hAnsi="宋体"/>
              </w:rPr>
              <w:t xml:space="preserve">中华当道养生 </w:t>
            </w:r>
          </w:p>
          <w:p w:rsidR="00FB312B" w:rsidRPr="004F754C" w:rsidRDefault="00FB312B" w:rsidP="00FB312B">
            <w:pPr>
              <w:pStyle w:val="a3"/>
              <w:widowControl/>
              <w:rPr>
                <w:rFonts w:ascii="宋体" w:eastAsia="宋体" w:hAnsi="宋体"/>
              </w:rPr>
            </w:pPr>
            <w:r w:rsidRPr="004F754C">
              <w:rPr>
                <w:rFonts w:ascii="宋体" w:eastAsia="宋体" w:hAnsi="宋体"/>
              </w:rPr>
              <w:t xml:space="preserve">  </w:t>
            </w:r>
          </w:p>
        </w:tc>
      </w:tr>
    </w:tbl>
    <w:p w:rsidR="004F754C" w:rsidRDefault="004F754C" w:rsidP="00F26222">
      <w:pPr>
        <w:spacing w:line="300" w:lineRule="exact"/>
        <w:rPr>
          <w:b/>
          <w:color w:val="A50021"/>
          <w:sz w:val="32"/>
          <w:szCs w:val="32"/>
        </w:rPr>
      </w:pPr>
      <w:bookmarkStart w:id="0" w:name="_GoBack"/>
      <w:bookmarkEnd w:id="0"/>
    </w:p>
    <w:p w:rsidR="004F754C" w:rsidRPr="00FB312B" w:rsidRDefault="00DB7F0F" w:rsidP="004F754C">
      <w:pPr>
        <w:ind w:firstLineChars="100" w:firstLine="320"/>
        <w:rPr>
          <w:b/>
          <w:color w:val="A50021"/>
          <w:sz w:val="32"/>
          <w:szCs w:val="32"/>
        </w:rPr>
      </w:pPr>
      <w:r w:rsidRPr="00DB7F0F">
        <w:rPr>
          <w:rFonts w:ascii="宋体" w:hAnsi="宋体"/>
          <w:noProof/>
          <w:color w:val="A50021"/>
          <w:sz w:val="32"/>
          <w:szCs w:val="32"/>
        </w:rPr>
        <w:pict>
          <v:rect id="_x0000_s1036" style="position:absolute;left:0;text-align:left;margin-left:112pt;margin-top:8pt;width:396pt;height:20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" fillcolor="#9b0000" stroked="f"/>
        </w:pict>
      </w:r>
      <w:r w:rsidR="004F754C">
        <w:rPr>
          <w:rFonts w:hint="eastAsia"/>
          <w:b/>
          <w:color w:val="A50021"/>
          <w:sz w:val="32"/>
          <w:szCs w:val="32"/>
        </w:rPr>
        <w:t>▍</w:t>
      </w:r>
      <w:r w:rsidR="004F754C">
        <w:rPr>
          <w:rFonts w:ascii="微软雅黑" w:eastAsia="微软雅黑" w:hAnsi="微软雅黑" w:cs="微软雅黑" w:hint="eastAsia"/>
          <w:b/>
          <w:bCs/>
          <w:color w:val="A50021"/>
          <w:spacing w:val="30"/>
          <w:sz w:val="32"/>
          <w:szCs w:val="32"/>
        </w:rPr>
        <w:t>师资介绍</w:t>
      </w:r>
    </w:p>
    <w:p w:rsidR="00F26222" w:rsidRDefault="00F26222"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董志勇：</w:t>
      </w:r>
      <w:r w:rsidRPr="004F754C">
        <w:rPr>
          <w:rFonts w:ascii="微软雅黑" w:eastAsia="微软雅黑" w:hAnsi="微软雅黑"/>
          <w:color w:val="202020"/>
          <w:sz w:val="22"/>
          <w:szCs w:val="22"/>
        </w:rPr>
        <w:t>北京大学经济学院</w:t>
      </w:r>
      <w:r>
        <w:rPr>
          <w:rFonts w:ascii="微软雅黑" w:eastAsia="微软雅黑" w:hAnsi="微软雅黑" w:hint="eastAsia"/>
          <w:color w:val="202020"/>
          <w:sz w:val="22"/>
          <w:szCs w:val="22"/>
        </w:rPr>
        <w:t>院长</w:t>
      </w:r>
      <w:r w:rsidRPr="004F754C">
        <w:rPr>
          <w:rFonts w:ascii="微软雅黑" w:eastAsia="微软雅黑" w:hAnsi="微软雅黑"/>
          <w:color w:val="202020"/>
          <w:sz w:val="22"/>
          <w:szCs w:val="22"/>
        </w:rPr>
        <w:t>。</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李庆云：</w:t>
      </w:r>
      <w:r w:rsidRPr="004F754C">
        <w:rPr>
          <w:rFonts w:ascii="微软雅黑" w:eastAsia="微软雅黑" w:hAnsi="微软雅黑"/>
          <w:color w:val="202020"/>
          <w:sz w:val="22"/>
          <w:szCs w:val="22"/>
        </w:rPr>
        <w:t xml:space="preserve">北京大学经济学院教授、国务院参事成员。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hint="eastAsia"/>
          <w:b/>
          <w:color w:val="202020"/>
          <w:sz w:val="22"/>
          <w:szCs w:val="22"/>
        </w:rPr>
        <w:t>刘 伟</w:t>
      </w:r>
      <w:r w:rsidRPr="004F754C">
        <w:rPr>
          <w:rFonts w:ascii="微软雅黑" w:eastAsia="微软雅黑" w:hAnsi="微软雅黑"/>
          <w:b/>
          <w:color w:val="202020"/>
          <w:sz w:val="22"/>
          <w:szCs w:val="22"/>
        </w:rPr>
        <w:t>：</w:t>
      </w:r>
      <w:r w:rsidRPr="004F754C">
        <w:rPr>
          <w:rFonts w:ascii="微软雅黑" w:eastAsia="微软雅黑" w:hAnsi="微软雅黑" w:hint="eastAsia"/>
          <w:color w:val="202020"/>
          <w:sz w:val="22"/>
          <w:szCs w:val="22"/>
        </w:rPr>
        <w:t>中国人民大学校长</w:t>
      </w:r>
      <w:r w:rsidRPr="004F754C">
        <w:rPr>
          <w:rFonts w:ascii="微软雅黑" w:eastAsia="微软雅黑" w:hAnsi="微软雅黑"/>
          <w:color w:val="202020"/>
          <w:sz w:val="22"/>
          <w:szCs w:val="22"/>
        </w:rPr>
        <w:t>。</w:t>
      </w:r>
    </w:p>
    <w:p w:rsidR="00FB312B"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陈春花：</w:t>
      </w:r>
      <w:r w:rsidRPr="004F754C">
        <w:rPr>
          <w:rFonts w:ascii="微软雅黑" w:eastAsia="微软雅黑" w:hAnsi="微软雅黑"/>
          <w:color w:val="202020"/>
          <w:sz w:val="22"/>
          <w:szCs w:val="22"/>
        </w:rPr>
        <w:t>北京大学国家发展研究院教授。</w:t>
      </w:r>
    </w:p>
    <w:p w:rsidR="00F26222" w:rsidRPr="00F26222" w:rsidRDefault="00F26222"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hint="eastAsia"/>
          <w:b/>
          <w:color w:val="202020"/>
          <w:sz w:val="22"/>
          <w:szCs w:val="22"/>
        </w:rPr>
        <w:t>孙祁祥：</w:t>
      </w:r>
      <w:r w:rsidRPr="00F26222">
        <w:rPr>
          <w:rFonts w:ascii="微软雅黑" w:eastAsia="微软雅黑" w:hAnsi="微软雅黑" w:hint="eastAsia"/>
          <w:color w:val="202020"/>
          <w:sz w:val="22"/>
          <w:szCs w:val="22"/>
        </w:rPr>
        <w:t>前</w:t>
      </w:r>
      <w:r w:rsidRPr="004F754C">
        <w:rPr>
          <w:rFonts w:ascii="微软雅黑" w:eastAsia="微软雅黑" w:hAnsi="微软雅黑" w:hint="eastAsia"/>
          <w:color w:val="202020"/>
          <w:sz w:val="22"/>
          <w:szCs w:val="22"/>
        </w:rPr>
        <w:t>北京大学经济学院院长。</w:t>
      </w:r>
    </w:p>
    <w:p w:rsidR="00FB312B" w:rsidRPr="004F754C" w:rsidRDefault="00FB312B" w:rsidP="007D0FFC">
      <w:pPr>
        <w:pStyle w:val="a3"/>
        <w:widowControl/>
        <w:spacing w:beforeAutospacing="0" w:afterAutospacing="0" w:line="560" w:lineRule="exact"/>
        <w:rPr>
          <w:rFonts w:ascii="微软雅黑" w:eastAsia="微软雅黑" w:hAnsi="微软雅黑"/>
          <w:sz w:val="22"/>
          <w:szCs w:val="22"/>
        </w:rPr>
      </w:pPr>
      <w:r w:rsidRPr="004F754C">
        <w:rPr>
          <w:rFonts w:ascii="微软雅黑" w:eastAsia="微软雅黑" w:hAnsi="微软雅黑"/>
          <w:b/>
          <w:color w:val="202020"/>
          <w:sz w:val="22"/>
          <w:szCs w:val="22"/>
        </w:rPr>
        <w:t>雎国余：</w:t>
      </w:r>
      <w:r w:rsidRPr="004F754C">
        <w:rPr>
          <w:rFonts w:ascii="微软雅黑" w:eastAsia="微软雅黑" w:hAnsi="微软雅黑"/>
          <w:color w:val="202020"/>
          <w:sz w:val="22"/>
          <w:szCs w:val="22"/>
        </w:rPr>
        <w:t xml:space="preserve">北京大学经济学院教授。 </w:t>
      </w:r>
    </w:p>
    <w:p w:rsidR="00FB312B" w:rsidRPr="004F754C" w:rsidRDefault="00FB312B" w:rsidP="007D0FFC">
      <w:pPr>
        <w:pStyle w:val="a3"/>
        <w:widowControl/>
        <w:spacing w:beforeAutospacing="0" w:afterAutospacing="0" w:line="560" w:lineRule="exact"/>
        <w:rPr>
          <w:rFonts w:ascii="微软雅黑" w:eastAsia="微软雅黑" w:hAnsi="微软雅黑"/>
          <w:sz w:val="22"/>
          <w:szCs w:val="22"/>
        </w:rPr>
      </w:pPr>
      <w:r w:rsidRPr="004F754C">
        <w:rPr>
          <w:rFonts w:ascii="微软雅黑" w:eastAsia="微软雅黑" w:hAnsi="微软雅黑"/>
          <w:b/>
          <w:color w:val="202020"/>
          <w:sz w:val="22"/>
          <w:szCs w:val="22"/>
        </w:rPr>
        <w:t>何小锋：</w:t>
      </w:r>
      <w:r w:rsidRPr="004F754C">
        <w:rPr>
          <w:rFonts w:ascii="微软雅黑" w:eastAsia="微软雅黑" w:hAnsi="微软雅黑"/>
          <w:color w:val="202020"/>
          <w:sz w:val="22"/>
          <w:szCs w:val="22"/>
        </w:rPr>
        <w:t xml:space="preserve">北京大学经济学院教授。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曹和平：</w:t>
      </w:r>
      <w:r w:rsidRPr="004F754C">
        <w:rPr>
          <w:rFonts w:ascii="微软雅黑" w:eastAsia="微软雅黑" w:hAnsi="微软雅黑"/>
          <w:color w:val="202020"/>
          <w:sz w:val="22"/>
          <w:szCs w:val="22"/>
        </w:rPr>
        <w:t xml:space="preserve">北京大学经济学院教授。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王岳川：</w:t>
      </w:r>
      <w:r w:rsidRPr="004F754C">
        <w:rPr>
          <w:rFonts w:ascii="微软雅黑" w:eastAsia="微软雅黑" w:hAnsi="微软雅黑"/>
          <w:color w:val="202020"/>
          <w:sz w:val="22"/>
          <w:szCs w:val="22"/>
        </w:rPr>
        <w:t xml:space="preserve">北京大学中文系教授。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王缉思：</w:t>
      </w:r>
      <w:r w:rsidRPr="004F754C">
        <w:rPr>
          <w:rFonts w:ascii="微软雅黑" w:eastAsia="微软雅黑" w:hAnsi="微软雅黑"/>
          <w:color w:val="202020"/>
          <w:sz w:val="22"/>
          <w:szCs w:val="22"/>
        </w:rPr>
        <w:t xml:space="preserve">北京大学国际战略研究院教授。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邓小南：</w:t>
      </w:r>
      <w:r w:rsidRPr="004F754C">
        <w:rPr>
          <w:rFonts w:ascii="微软雅黑" w:eastAsia="微软雅黑" w:hAnsi="微软雅黑"/>
          <w:color w:val="202020"/>
          <w:sz w:val="22"/>
          <w:szCs w:val="22"/>
        </w:rPr>
        <w:t xml:space="preserve">北京大学历史学系教授。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牛大勇：</w:t>
      </w:r>
      <w:r w:rsidRPr="004F754C">
        <w:rPr>
          <w:rFonts w:ascii="微软雅黑" w:eastAsia="微软雅黑" w:hAnsi="微软雅黑"/>
          <w:color w:val="202020"/>
          <w:sz w:val="22"/>
          <w:szCs w:val="22"/>
        </w:rPr>
        <w:t xml:space="preserve">北京大学历史学系教授。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韩茂莉：</w:t>
      </w:r>
      <w:r w:rsidRPr="004F754C">
        <w:rPr>
          <w:rFonts w:ascii="微软雅黑" w:eastAsia="微软雅黑" w:hAnsi="微软雅黑"/>
          <w:color w:val="202020"/>
          <w:sz w:val="22"/>
          <w:szCs w:val="22"/>
        </w:rPr>
        <w:t xml:space="preserve">北京大学城市环境学院教授。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湛 如：</w:t>
      </w:r>
      <w:r w:rsidRPr="004F754C">
        <w:rPr>
          <w:rFonts w:ascii="微软雅黑" w:eastAsia="微软雅黑" w:hAnsi="微软雅黑"/>
          <w:color w:val="202020"/>
          <w:sz w:val="22"/>
          <w:szCs w:val="22"/>
        </w:rPr>
        <w:t xml:space="preserve">中国佛教协会副会长、北京大学外国语学院教授。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王 博：</w:t>
      </w:r>
      <w:r w:rsidRPr="004F754C">
        <w:rPr>
          <w:rFonts w:ascii="微软雅黑" w:eastAsia="微软雅黑" w:hAnsi="微软雅黑"/>
          <w:color w:val="202020"/>
          <w:sz w:val="22"/>
          <w:szCs w:val="22"/>
        </w:rPr>
        <w:t xml:space="preserve">北京大学哲学系教授。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钱乘旦：</w:t>
      </w:r>
      <w:r w:rsidRPr="004F754C">
        <w:rPr>
          <w:rFonts w:ascii="微软雅黑" w:eastAsia="微软雅黑" w:hAnsi="微软雅黑"/>
          <w:color w:val="202020"/>
          <w:sz w:val="22"/>
          <w:szCs w:val="22"/>
        </w:rPr>
        <w:t xml:space="preserve">北京大学历史学系教授。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程郁缀：</w:t>
      </w:r>
      <w:r w:rsidRPr="004F754C">
        <w:rPr>
          <w:rFonts w:ascii="微软雅黑" w:eastAsia="微软雅黑" w:hAnsi="微软雅黑"/>
          <w:color w:val="202020"/>
          <w:sz w:val="22"/>
          <w:szCs w:val="22"/>
        </w:rPr>
        <w:t xml:space="preserve">北京大学中文系教授。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戴玉强：</w:t>
      </w:r>
      <w:r w:rsidRPr="004F754C">
        <w:rPr>
          <w:rFonts w:ascii="微软雅黑" w:eastAsia="微软雅黑" w:hAnsi="微软雅黑"/>
          <w:color w:val="202020"/>
          <w:sz w:val="22"/>
          <w:szCs w:val="22"/>
        </w:rPr>
        <w:t xml:space="preserve">北京大学歌剧研究院教授。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朱 岩：</w:t>
      </w:r>
      <w:r w:rsidRPr="004F754C">
        <w:rPr>
          <w:rFonts w:ascii="微软雅黑" w:eastAsia="微软雅黑" w:hAnsi="微软雅黑"/>
          <w:color w:val="202020"/>
          <w:sz w:val="22"/>
          <w:szCs w:val="22"/>
        </w:rPr>
        <w:t xml:space="preserve">清华大学经济管理学院教授。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李佐军：</w:t>
      </w:r>
      <w:r w:rsidRPr="004F754C">
        <w:rPr>
          <w:rFonts w:ascii="微软雅黑" w:eastAsia="微软雅黑" w:hAnsi="微软雅黑"/>
          <w:color w:val="202020"/>
          <w:sz w:val="22"/>
          <w:szCs w:val="22"/>
        </w:rPr>
        <w:t xml:space="preserve">国务院发展研究中心资源与环境政策研究所研究员。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姚景源：</w:t>
      </w:r>
      <w:r w:rsidRPr="004F754C">
        <w:rPr>
          <w:rFonts w:ascii="微软雅黑" w:eastAsia="微软雅黑" w:hAnsi="微软雅黑"/>
          <w:color w:val="202020"/>
          <w:sz w:val="22"/>
          <w:szCs w:val="22"/>
        </w:rPr>
        <w:t xml:space="preserve">国务院参事室特约研究员、经济师。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lastRenderedPageBreak/>
        <w:t>辜胜阻：</w:t>
      </w:r>
      <w:r w:rsidRPr="004F754C">
        <w:rPr>
          <w:rFonts w:ascii="微软雅黑" w:eastAsia="微软雅黑" w:hAnsi="微软雅黑"/>
          <w:color w:val="202020"/>
          <w:sz w:val="22"/>
          <w:szCs w:val="22"/>
        </w:rPr>
        <w:t xml:space="preserve">全国人民代表大会财政经济委员会教授。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陈  洪：</w:t>
      </w:r>
      <w:r w:rsidRPr="004F754C">
        <w:rPr>
          <w:rFonts w:ascii="微软雅黑" w:eastAsia="微软雅黑" w:hAnsi="微软雅黑"/>
          <w:color w:val="202020"/>
          <w:sz w:val="22"/>
          <w:szCs w:val="22"/>
        </w:rPr>
        <w:t xml:space="preserve">南开大学跨文化交流研究院教授。 </w:t>
      </w:r>
    </w:p>
    <w:p w:rsidR="00FB312B" w:rsidRPr="004F754C" w:rsidRDefault="00FB312B" w:rsidP="007D0FFC">
      <w:pPr>
        <w:pStyle w:val="a3"/>
        <w:widowControl/>
        <w:spacing w:beforeAutospacing="0" w:afterAutospacing="0" w:line="5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于德润：</w:t>
      </w:r>
      <w:r w:rsidRPr="004F754C">
        <w:rPr>
          <w:rFonts w:ascii="微软雅黑" w:eastAsia="微软雅黑" w:hAnsi="微软雅黑"/>
          <w:color w:val="202020"/>
          <w:sz w:val="22"/>
          <w:szCs w:val="22"/>
        </w:rPr>
        <w:t xml:space="preserve">当代著名文化养生学者。 </w:t>
      </w:r>
    </w:p>
    <w:p w:rsidR="007D0FFC" w:rsidRDefault="00FB312B" w:rsidP="007D0FFC">
      <w:pPr>
        <w:pStyle w:val="a3"/>
        <w:widowControl/>
        <w:spacing w:beforeAutospacing="0" w:afterAutospacing="0" w:line="460" w:lineRule="exact"/>
        <w:rPr>
          <w:rFonts w:ascii="微软雅黑" w:eastAsia="微软雅黑" w:hAnsi="微软雅黑"/>
          <w:color w:val="202020"/>
          <w:sz w:val="22"/>
          <w:szCs w:val="22"/>
        </w:rPr>
      </w:pPr>
      <w:r w:rsidRPr="004F754C">
        <w:rPr>
          <w:rFonts w:ascii="微软雅黑" w:eastAsia="微软雅黑" w:hAnsi="微软雅黑"/>
          <w:b/>
          <w:color w:val="202020"/>
          <w:sz w:val="22"/>
          <w:szCs w:val="22"/>
        </w:rPr>
        <w:t>金岩石：</w:t>
      </w:r>
      <w:r w:rsidRPr="004F754C">
        <w:rPr>
          <w:rFonts w:ascii="微软雅黑" w:eastAsia="微软雅黑" w:hAnsi="微软雅黑"/>
          <w:color w:val="202020"/>
          <w:sz w:val="22"/>
          <w:szCs w:val="22"/>
        </w:rPr>
        <w:t xml:space="preserve">独立经济学家。 </w:t>
      </w:r>
    </w:p>
    <w:p w:rsidR="007D0FFC" w:rsidRDefault="007D0FFC" w:rsidP="007D0FFC">
      <w:pPr>
        <w:pStyle w:val="a3"/>
        <w:widowControl/>
        <w:spacing w:beforeAutospacing="0" w:afterAutospacing="0" w:line="460" w:lineRule="exact"/>
        <w:rPr>
          <w:rFonts w:ascii="微软雅黑" w:eastAsia="微软雅黑" w:hAnsi="微软雅黑"/>
          <w:color w:val="202020"/>
          <w:sz w:val="22"/>
          <w:szCs w:val="22"/>
        </w:rPr>
      </w:pPr>
    </w:p>
    <w:p w:rsidR="003E3EEA" w:rsidRDefault="003E3EEA" w:rsidP="00A133DD">
      <w:pPr>
        <w:spacing w:line="620" w:lineRule="exact"/>
        <w:ind w:firstLineChars="58" w:firstLine="186"/>
        <w:rPr>
          <w:b/>
          <w:color w:val="A50021"/>
          <w:sz w:val="32"/>
          <w:szCs w:val="32"/>
        </w:rPr>
      </w:pPr>
    </w:p>
    <w:p w:rsidR="003E3EEA" w:rsidRPr="00FB312B" w:rsidRDefault="00DB7F0F" w:rsidP="00A133DD">
      <w:pPr>
        <w:spacing w:line="620" w:lineRule="exact"/>
        <w:ind w:firstLineChars="100" w:firstLine="320"/>
        <w:rPr>
          <w:b/>
          <w:color w:val="A50021"/>
          <w:sz w:val="32"/>
          <w:szCs w:val="32"/>
        </w:rPr>
      </w:pPr>
      <w:r w:rsidRPr="00DB7F0F">
        <w:rPr>
          <w:rFonts w:ascii="宋体" w:hAnsi="宋体"/>
          <w:noProof/>
          <w:color w:val="A50021"/>
          <w:sz w:val="32"/>
          <w:szCs w:val="32"/>
        </w:rPr>
        <w:pict>
          <v:rect id="_x0000_s1035" style="position:absolute;left:0;text-align:left;margin-left:112pt;margin-top:8pt;width:396pt;height:20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" fillcolor="#9b0000" stroked="f"/>
        </w:pict>
      </w:r>
      <w:r w:rsidR="003E3EEA">
        <w:rPr>
          <w:rFonts w:hint="eastAsia"/>
          <w:b/>
          <w:color w:val="A50021"/>
          <w:sz w:val="32"/>
          <w:szCs w:val="32"/>
        </w:rPr>
        <w:t>▍</w:t>
      </w:r>
      <w:r w:rsidR="003E3EEA">
        <w:rPr>
          <w:rFonts w:ascii="微软雅黑" w:eastAsia="微软雅黑" w:hAnsi="微软雅黑" w:cs="微软雅黑" w:hint="eastAsia"/>
          <w:b/>
          <w:bCs/>
          <w:color w:val="A50021"/>
          <w:spacing w:val="30"/>
          <w:sz w:val="32"/>
          <w:szCs w:val="32"/>
        </w:rPr>
        <w:t>课程时间</w:t>
      </w:r>
    </w:p>
    <w:p w:rsidR="004F754C" w:rsidRPr="004F754C" w:rsidRDefault="004F754C" w:rsidP="00A133DD">
      <w:pPr>
        <w:spacing w:line="620" w:lineRule="exact"/>
        <w:ind w:left="607" w:hangingChars="337" w:hanging="607"/>
        <w:jc w:val="left"/>
        <w:rPr>
          <w:rFonts w:ascii="微软雅黑" w:eastAsia="微软雅黑" w:hAnsi="微软雅黑" w:cs="宋体"/>
          <w:szCs w:val="21"/>
        </w:rPr>
      </w:pPr>
      <w:r>
        <w:rPr>
          <w:rFonts w:ascii="黑体" w:eastAsia="黑体" w:hAnsi="黑体" w:hint="eastAsia"/>
          <w:color w:val="A50021"/>
          <w:sz w:val="18"/>
          <w:szCs w:val="18"/>
        </w:rPr>
        <w:t>●</w:t>
      </w:r>
      <w:r w:rsidRPr="00A55212">
        <w:rPr>
          <w:rFonts w:ascii="微软雅黑" w:eastAsia="微软雅黑" w:hAnsi="微软雅黑" w:cs="宋体" w:hint="eastAsia"/>
          <w:b/>
          <w:sz w:val="24"/>
        </w:rPr>
        <w:t>【课程学制】</w:t>
      </w:r>
      <w:r w:rsidR="00F46D31" w:rsidRPr="00F46D31">
        <w:rPr>
          <w:rFonts w:ascii="微软雅黑" w:eastAsia="微软雅黑" w:hAnsi="微软雅黑" w:cs="宋体" w:hint="eastAsia"/>
          <w:sz w:val="24"/>
        </w:rPr>
        <w:t>一年，</w:t>
      </w:r>
      <w:r w:rsidRPr="00A55212">
        <w:rPr>
          <w:rFonts w:ascii="微软雅黑" w:eastAsia="微软雅黑" w:hAnsi="微软雅黑" w:cs="宋体"/>
          <w:sz w:val="24"/>
        </w:rPr>
        <w:t>每</w:t>
      </w:r>
      <w:r w:rsidR="00F46D31">
        <w:rPr>
          <w:rFonts w:ascii="微软雅黑" w:eastAsia="微软雅黑" w:hAnsi="微软雅黑" w:cs="宋体" w:hint="eastAsia"/>
          <w:sz w:val="24"/>
        </w:rPr>
        <w:t>月一次</w:t>
      </w:r>
      <w:r w:rsidRPr="00A55212">
        <w:rPr>
          <w:rFonts w:ascii="微软雅黑" w:eastAsia="微软雅黑" w:hAnsi="微软雅黑" w:cs="宋体"/>
          <w:sz w:val="24"/>
        </w:rPr>
        <w:t>2天，</w:t>
      </w:r>
    </w:p>
    <w:p w:rsidR="002B59E5" w:rsidRPr="004109A0" w:rsidRDefault="004F754C" w:rsidP="004109A0">
      <w:pPr>
        <w:pStyle w:val="a3"/>
        <w:widowControl/>
        <w:spacing w:beforeAutospacing="0" w:afterAutospacing="0" w:line="620" w:lineRule="exact"/>
        <w:rPr>
          <w:rFonts w:ascii="微软雅黑" w:eastAsia="微软雅黑" w:hAnsi="微软雅黑" w:cs="宋体"/>
          <w:b/>
          <w:bCs/>
          <w:szCs w:val="21"/>
        </w:rPr>
      </w:pPr>
      <w:r>
        <w:rPr>
          <w:rFonts w:ascii="黑体" w:eastAsia="黑体" w:hAnsi="黑体" w:hint="eastAsia"/>
          <w:color w:val="A50021"/>
          <w:sz w:val="18"/>
          <w:szCs w:val="18"/>
        </w:rPr>
        <w:t>●</w:t>
      </w:r>
      <w:r>
        <w:rPr>
          <w:rFonts w:ascii="微软雅黑" w:eastAsia="微软雅黑" w:hAnsi="微软雅黑" w:cs="宋体" w:hint="eastAsia"/>
          <w:b/>
          <w:szCs w:val="21"/>
        </w:rPr>
        <w:t>【</w:t>
      </w:r>
      <w:r w:rsidR="002B59E5">
        <w:rPr>
          <w:rFonts w:ascii="微软雅黑" w:eastAsia="微软雅黑" w:hAnsi="微软雅黑" w:cs="宋体" w:hint="eastAsia"/>
          <w:b/>
        </w:rPr>
        <w:t>联系方式</w:t>
      </w:r>
      <w:r w:rsidRPr="00A55212">
        <w:rPr>
          <w:rFonts w:ascii="微软雅黑" w:eastAsia="微软雅黑" w:hAnsi="微软雅黑" w:cs="宋体" w:hint="eastAsia"/>
          <w:b/>
        </w:rPr>
        <w:t>】</w:t>
      </w:r>
      <w:r w:rsidRPr="00A55212">
        <w:rPr>
          <w:rFonts w:ascii="微软雅黑" w:eastAsia="微软雅黑" w:hAnsi="微软雅黑" w:cs="宋体"/>
          <w:bCs/>
        </w:rPr>
        <w:t xml:space="preserve"> </w:t>
      </w:r>
      <w:r w:rsidR="002B59E5">
        <w:rPr>
          <w:rFonts w:ascii="微软雅黑" w:eastAsia="微软雅黑" w:hAnsi="微软雅黑" w:cs="宋体" w:hint="eastAsia"/>
          <w:bCs/>
        </w:rPr>
        <w:t>李老师 18911730683  微信：L18911730683</w:t>
      </w:r>
    </w:p>
    <w:p w:rsidR="003E3EEA" w:rsidRDefault="003E3EEA" w:rsidP="004109A0">
      <w:pPr>
        <w:spacing w:line="620" w:lineRule="exact"/>
        <w:ind w:firstLineChars="58" w:firstLine="186"/>
        <w:rPr>
          <w:b/>
          <w:color w:val="A50021"/>
          <w:sz w:val="32"/>
          <w:szCs w:val="32"/>
        </w:rPr>
      </w:pPr>
    </w:p>
    <w:p w:rsidR="004F754C" w:rsidRDefault="00DB7F0F" w:rsidP="00A133DD">
      <w:pPr>
        <w:spacing w:line="620" w:lineRule="exact"/>
        <w:ind w:firstLineChars="100" w:firstLine="320"/>
        <w:rPr>
          <w:b/>
          <w:color w:val="A50021"/>
          <w:sz w:val="32"/>
          <w:szCs w:val="32"/>
        </w:rPr>
      </w:pPr>
      <w:r w:rsidRPr="00DB7F0F">
        <w:rPr>
          <w:rFonts w:ascii="宋体" w:hAnsi="宋体"/>
          <w:noProof/>
          <w:color w:val="A50021"/>
          <w:sz w:val="32"/>
          <w:szCs w:val="32"/>
        </w:rPr>
        <w:pict>
          <v:rect id="_x0000_s1034" style="position:absolute;left:0;text-align:left;margin-left:112pt;margin-top:8pt;width:396pt;height:20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" fillcolor="#9b0000" stroked="f"/>
        </w:pict>
      </w:r>
      <w:r w:rsidR="003E3EEA">
        <w:rPr>
          <w:rFonts w:hint="eastAsia"/>
          <w:b/>
          <w:color w:val="A50021"/>
          <w:sz w:val="32"/>
          <w:szCs w:val="32"/>
        </w:rPr>
        <w:t>▍</w:t>
      </w:r>
      <w:r w:rsidR="003E3EEA">
        <w:rPr>
          <w:rFonts w:ascii="微软雅黑" w:eastAsia="微软雅黑" w:hAnsi="微软雅黑" w:cs="微软雅黑" w:hint="eastAsia"/>
          <w:b/>
          <w:bCs/>
          <w:color w:val="A50021"/>
          <w:spacing w:val="30"/>
          <w:sz w:val="32"/>
          <w:szCs w:val="32"/>
        </w:rPr>
        <w:t>证书管理</w:t>
      </w:r>
    </w:p>
    <w:p w:rsidR="004F754C" w:rsidRDefault="004F754C" w:rsidP="00A133DD">
      <w:pPr>
        <w:tabs>
          <w:tab w:val="left" w:pos="600"/>
        </w:tabs>
        <w:snapToGrid w:val="0"/>
        <w:spacing w:line="620" w:lineRule="exact"/>
        <w:jc w:val="left"/>
        <w:rPr>
          <w:rFonts w:ascii="微软雅黑" w:eastAsia="微软雅黑" w:hAnsi="微软雅黑" w:cs="宋体"/>
          <w:sz w:val="24"/>
        </w:rPr>
      </w:pPr>
      <w:r>
        <w:rPr>
          <w:rFonts w:ascii="黑体" w:eastAsia="黑体" w:hAnsi="黑体" w:hint="eastAsia"/>
          <w:color w:val="A50021"/>
          <w:sz w:val="18"/>
          <w:szCs w:val="18"/>
        </w:rPr>
        <w:t xml:space="preserve">● </w:t>
      </w:r>
      <w:r w:rsidRPr="004F754C">
        <w:rPr>
          <w:rFonts w:ascii="微软雅黑" w:eastAsia="微软雅黑" w:hAnsi="微软雅黑" w:cs="宋体"/>
          <w:sz w:val="24"/>
        </w:rPr>
        <w:t>学完全部课程并考核合格后，由北京大学颁发学校统一编号的培训结业证书，证书盖北京大学钢印，证书编号可登陆北大网站查询。</w:t>
      </w:r>
    </w:p>
    <w:p w:rsidR="003E3EEA" w:rsidRDefault="003E3EEA" w:rsidP="00A133DD">
      <w:pPr>
        <w:spacing w:line="620" w:lineRule="exact"/>
        <w:ind w:firstLineChars="58" w:firstLine="186"/>
        <w:rPr>
          <w:b/>
          <w:color w:val="A50021"/>
          <w:sz w:val="32"/>
          <w:szCs w:val="32"/>
        </w:rPr>
      </w:pPr>
    </w:p>
    <w:p w:rsidR="003E3EEA" w:rsidRPr="00FB312B" w:rsidRDefault="00DB7F0F" w:rsidP="00A133DD">
      <w:pPr>
        <w:spacing w:line="620" w:lineRule="exact"/>
        <w:ind w:firstLineChars="100" w:firstLine="320"/>
        <w:rPr>
          <w:b/>
          <w:color w:val="A50021"/>
          <w:sz w:val="32"/>
          <w:szCs w:val="32"/>
        </w:rPr>
      </w:pPr>
      <w:r w:rsidRPr="00DB7F0F">
        <w:rPr>
          <w:rFonts w:ascii="宋体" w:hAnsi="宋体"/>
          <w:noProof/>
          <w:color w:val="A50021"/>
          <w:sz w:val="32"/>
          <w:szCs w:val="32"/>
        </w:rPr>
        <w:pict>
          <v:rect id="_x0000_s1033" style="position:absolute;left:0;text-align:left;margin-left:112pt;margin-top:8pt;width:396pt;height:20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" fillcolor="#9b0000" stroked="f"/>
        </w:pict>
      </w:r>
      <w:r w:rsidR="003E3EEA">
        <w:rPr>
          <w:rFonts w:hint="eastAsia"/>
          <w:b/>
          <w:color w:val="A50021"/>
          <w:sz w:val="32"/>
          <w:szCs w:val="32"/>
        </w:rPr>
        <w:t>▍</w:t>
      </w:r>
      <w:r w:rsidR="003E3EEA">
        <w:rPr>
          <w:rFonts w:ascii="微软雅黑" w:eastAsia="微软雅黑" w:hAnsi="微软雅黑" w:cs="微软雅黑" w:hint="eastAsia"/>
          <w:b/>
          <w:bCs/>
          <w:color w:val="A50021"/>
          <w:spacing w:val="30"/>
          <w:sz w:val="32"/>
          <w:szCs w:val="32"/>
        </w:rPr>
        <w:t>课程学费</w:t>
      </w:r>
    </w:p>
    <w:p w:rsidR="004F754C" w:rsidRDefault="004F754C" w:rsidP="00A133DD">
      <w:pPr>
        <w:tabs>
          <w:tab w:val="left" w:pos="600"/>
        </w:tabs>
        <w:snapToGrid w:val="0"/>
        <w:spacing w:line="620" w:lineRule="exact"/>
        <w:jc w:val="left"/>
        <w:rPr>
          <w:rFonts w:ascii="微软雅黑" w:eastAsia="微软雅黑" w:hAnsi="微软雅黑" w:cs="宋体"/>
          <w:sz w:val="24"/>
        </w:rPr>
      </w:pPr>
      <w:r>
        <w:rPr>
          <w:rFonts w:ascii="黑体" w:eastAsia="黑体" w:hAnsi="黑体" w:hint="eastAsia"/>
          <w:color w:val="A50021"/>
          <w:sz w:val="18"/>
          <w:szCs w:val="18"/>
        </w:rPr>
        <w:t>●</w:t>
      </w:r>
      <w:r w:rsidRPr="008D6CEC">
        <w:rPr>
          <w:rFonts w:ascii="微软雅黑" w:eastAsia="微软雅黑" w:hAnsi="微软雅黑" w:cs="宋体" w:hint="eastAsia"/>
          <w:b/>
          <w:sz w:val="24"/>
        </w:rPr>
        <w:t>培训学费：</w:t>
      </w:r>
      <w:r>
        <w:rPr>
          <w:rFonts w:ascii="微软雅黑" w:eastAsia="微软雅黑" w:hAnsi="微软雅黑" w:cs="宋体" w:hint="eastAsia"/>
          <w:sz w:val="24"/>
        </w:rPr>
        <w:t>￥</w:t>
      </w:r>
      <w:r w:rsidR="00836A45">
        <w:rPr>
          <w:rFonts w:ascii="微软雅黑" w:eastAsia="微软雅黑" w:hAnsi="微软雅黑" w:cs="宋体" w:hint="eastAsia"/>
          <w:sz w:val="24"/>
        </w:rPr>
        <w:t>1</w:t>
      </w:r>
      <w:r>
        <w:rPr>
          <w:rFonts w:ascii="微软雅黑" w:eastAsia="微软雅黑" w:hAnsi="微软雅黑" w:cs="宋体" w:hint="eastAsia"/>
          <w:sz w:val="24"/>
        </w:rPr>
        <w:t>98000元/人/期，上课期间食宿及其它费用自理。</w:t>
      </w:r>
    </w:p>
    <w:p w:rsidR="004F754C" w:rsidRDefault="004F754C" w:rsidP="00A133DD">
      <w:pPr>
        <w:tabs>
          <w:tab w:val="left" w:pos="600"/>
        </w:tabs>
        <w:snapToGrid w:val="0"/>
        <w:spacing w:line="620" w:lineRule="exact"/>
        <w:jc w:val="left"/>
        <w:rPr>
          <w:rFonts w:ascii="微软雅黑" w:eastAsia="微软雅黑" w:hAnsi="微软雅黑" w:cs="宋体"/>
          <w:sz w:val="24"/>
        </w:rPr>
      </w:pPr>
      <w:r>
        <w:rPr>
          <w:rFonts w:ascii="黑体" w:eastAsia="黑体" w:hAnsi="黑体" w:hint="eastAsia"/>
          <w:color w:val="A50021"/>
          <w:sz w:val="18"/>
          <w:szCs w:val="18"/>
        </w:rPr>
        <w:t>●</w:t>
      </w:r>
      <w:r>
        <w:rPr>
          <w:rFonts w:ascii="微软雅黑" w:eastAsia="微软雅黑" w:hAnsi="微软雅黑" w:cs="宋体" w:hint="eastAsia"/>
          <w:sz w:val="24"/>
        </w:rPr>
        <w:t xml:space="preserve">培训学费由北京大学财务部在开班前统一收取，开具中央非税收入统一票据，并严格执行有关财务规定。请学员将学费汇至北京大学帐户。请直接向北京大学交费，不要向其他任何个人或组织交费。  </w:t>
      </w:r>
    </w:p>
    <w:p w:rsidR="003E3EEA" w:rsidRDefault="003E3EEA" w:rsidP="002B59E5">
      <w:pPr>
        <w:spacing w:line="620" w:lineRule="exact"/>
        <w:rPr>
          <w:b/>
          <w:color w:val="A50021"/>
          <w:sz w:val="32"/>
          <w:szCs w:val="32"/>
        </w:rPr>
      </w:pPr>
    </w:p>
    <w:p w:rsidR="003E3EEA" w:rsidRPr="00FB312B" w:rsidRDefault="00DB7F0F" w:rsidP="00A133DD">
      <w:pPr>
        <w:spacing w:line="620" w:lineRule="exact"/>
        <w:ind w:firstLineChars="100" w:firstLine="320"/>
        <w:rPr>
          <w:b/>
          <w:color w:val="A50021"/>
          <w:sz w:val="32"/>
          <w:szCs w:val="32"/>
        </w:rPr>
      </w:pPr>
      <w:r w:rsidRPr="00DB7F0F">
        <w:rPr>
          <w:rFonts w:ascii="宋体" w:hAnsi="宋体"/>
          <w:noProof/>
          <w:color w:val="A50021"/>
          <w:sz w:val="32"/>
          <w:szCs w:val="32"/>
        </w:rPr>
        <w:pict>
          <v:rect id="_x0000_s1032" style="position:absolute;left:0;text-align:left;margin-left:112pt;margin-top:8pt;width:396pt;height:20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" fillcolor="#9b0000" stroked="f"/>
        </w:pict>
      </w:r>
      <w:r w:rsidR="003E3EEA">
        <w:rPr>
          <w:rFonts w:hint="eastAsia"/>
          <w:b/>
          <w:color w:val="A50021"/>
          <w:sz w:val="32"/>
          <w:szCs w:val="32"/>
        </w:rPr>
        <w:t>▍</w:t>
      </w:r>
      <w:r w:rsidR="003E3EEA">
        <w:rPr>
          <w:rFonts w:ascii="微软雅黑" w:eastAsia="微软雅黑" w:hAnsi="微软雅黑" w:cs="微软雅黑" w:hint="eastAsia"/>
          <w:b/>
          <w:bCs/>
          <w:color w:val="A50021"/>
          <w:spacing w:val="30"/>
          <w:sz w:val="32"/>
          <w:szCs w:val="32"/>
        </w:rPr>
        <w:t>汇款方式</w:t>
      </w:r>
    </w:p>
    <w:p w:rsidR="00836A45" w:rsidRDefault="00836A45" w:rsidP="00A133DD">
      <w:pPr>
        <w:tabs>
          <w:tab w:val="left" w:pos="600"/>
        </w:tabs>
        <w:snapToGrid w:val="0"/>
        <w:spacing w:line="620" w:lineRule="exact"/>
        <w:jc w:val="left"/>
        <w:rPr>
          <w:rFonts w:ascii="微软雅黑" w:eastAsia="微软雅黑" w:hAnsi="微软雅黑" w:cs="宋体"/>
          <w:sz w:val="24"/>
        </w:rPr>
      </w:pPr>
      <w:r>
        <w:rPr>
          <w:rFonts w:ascii="黑体" w:eastAsia="黑体" w:hAnsi="黑体" w:hint="eastAsia"/>
          <w:color w:val="A50021"/>
          <w:sz w:val="18"/>
          <w:szCs w:val="18"/>
        </w:rPr>
        <w:t xml:space="preserve">● </w:t>
      </w:r>
      <w:r w:rsidRPr="00A55212">
        <w:rPr>
          <w:rFonts w:ascii="微软雅黑" w:eastAsia="微软雅黑" w:hAnsi="微软雅黑" w:cs="宋体" w:hint="eastAsia"/>
          <w:b/>
          <w:sz w:val="24"/>
        </w:rPr>
        <w:t>户 名：</w:t>
      </w:r>
      <w:r>
        <w:rPr>
          <w:rFonts w:ascii="微软雅黑" w:eastAsia="微软雅黑" w:hAnsi="微软雅黑" w:cs="宋体" w:hint="eastAsia"/>
          <w:sz w:val="24"/>
        </w:rPr>
        <w:t xml:space="preserve">北京大学          </w:t>
      </w:r>
      <w:r w:rsidRPr="00A55212">
        <w:rPr>
          <w:rFonts w:ascii="微软雅黑" w:eastAsia="微软雅黑" w:hAnsi="微软雅黑" w:cs="宋体" w:hint="eastAsia"/>
          <w:b/>
          <w:sz w:val="24"/>
        </w:rPr>
        <w:t xml:space="preserve">开户行： </w:t>
      </w:r>
      <w:r>
        <w:rPr>
          <w:rFonts w:ascii="微软雅黑" w:eastAsia="微软雅黑" w:hAnsi="微软雅黑" w:cs="宋体" w:hint="eastAsia"/>
          <w:sz w:val="24"/>
        </w:rPr>
        <w:t xml:space="preserve">工行北京海淀西区支行 </w:t>
      </w:r>
    </w:p>
    <w:p w:rsidR="00836A45" w:rsidRDefault="00836A45" w:rsidP="00A133DD">
      <w:pPr>
        <w:tabs>
          <w:tab w:val="left" w:pos="600"/>
        </w:tabs>
        <w:snapToGrid w:val="0"/>
        <w:spacing w:line="620" w:lineRule="exact"/>
        <w:jc w:val="left"/>
        <w:rPr>
          <w:rFonts w:ascii="微软雅黑" w:eastAsia="微软雅黑" w:hAnsi="微软雅黑" w:cs="宋体"/>
          <w:sz w:val="24"/>
        </w:rPr>
      </w:pPr>
      <w:r w:rsidRPr="00A55212">
        <w:rPr>
          <w:rFonts w:ascii="黑体" w:eastAsia="黑体" w:hAnsi="黑体" w:hint="eastAsia"/>
          <w:b/>
          <w:color w:val="A50021"/>
          <w:sz w:val="18"/>
          <w:szCs w:val="18"/>
        </w:rPr>
        <w:t xml:space="preserve">● </w:t>
      </w:r>
      <w:r w:rsidRPr="00A55212">
        <w:rPr>
          <w:rFonts w:ascii="微软雅黑" w:eastAsia="微软雅黑" w:hAnsi="微软雅黑" w:cs="宋体" w:hint="eastAsia"/>
          <w:b/>
          <w:sz w:val="24"/>
        </w:rPr>
        <w:t>帐 号：</w:t>
      </w:r>
      <w:r>
        <w:rPr>
          <w:rFonts w:ascii="微软雅黑" w:eastAsia="微软雅黑" w:hAnsi="微软雅黑" w:cs="宋体" w:hint="eastAsia"/>
          <w:sz w:val="24"/>
        </w:rPr>
        <w:t>0200004509089131151</w:t>
      </w:r>
    </w:p>
    <w:p w:rsidR="00836A45" w:rsidRDefault="00836A45" w:rsidP="00A133DD">
      <w:pPr>
        <w:tabs>
          <w:tab w:val="left" w:pos="600"/>
        </w:tabs>
        <w:snapToGrid w:val="0"/>
        <w:spacing w:line="620" w:lineRule="exact"/>
        <w:jc w:val="left"/>
        <w:rPr>
          <w:color w:val="202020"/>
          <w:szCs w:val="21"/>
        </w:rPr>
      </w:pPr>
      <w:r>
        <w:rPr>
          <w:rFonts w:ascii="黑体" w:eastAsia="黑体" w:hAnsi="黑体" w:hint="eastAsia"/>
          <w:color w:val="A50021"/>
          <w:sz w:val="18"/>
          <w:szCs w:val="18"/>
        </w:rPr>
        <w:t xml:space="preserve">● </w:t>
      </w:r>
      <w:r w:rsidRPr="00836A45">
        <w:rPr>
          <w:rFonts w:ascii="微软雅黑" w:eastAsia="微软雅黑" w:hAnsi="微软雅黑" w:cs="宋体"/>
          <w:sz w:val="24"/>
        </w:rPr>
        <w:t>在汇款单“用途”栏里务必填上“经济学院+</w:t>
      </w:r>
      <w:r w:rsidRPr="00836A45">
        <w:rPr>
          <w:rFonts w:ascii="微软雅黑" w:eastAsia="微软雅黑" w:hAnsi="微软雅黑" w:cs="宋体" w:hint="eastAsia"/>
          <w:sz w:val="24"/>
        </w:rPr>
        <w:t>企业家学者</w:t>
      </w:r>
      <w:r w:rsidRPr="00836A45">
        <w:rPr>
          <w:rFonts w:ascii="微软雅黑" w:eastAsia="微软雅黑" w:hAnsi="微软雅黑" w:cs="宋体"/>
          <w:sz w:val="24"/>
        </w:rPr>
        <w:t>研修班+学员姓名”。 汇款后请将银行汇款回单复印件发送给教务部。</w:t>
      </w:r>
    </w:p>
    <w:p w:rsidR="003E3EEA" w:rsidRDefault="003E3EEA" w:rsidP="00A133DD">
      <w:pPr>
        <w:spacing w:line="620" w:lineRule="exact"/>
        <w:ind w:firstLineChars="58" w:firstLine="186"/>
        <w:rPr>
          <w:b/>
          <w:color w:val="A50021"/>
          <w:sz w:val="32"/>
          <w:szCs w:val="32"/>
        </w:rPr>
      </w:pPr>
    </w:p>
    <w:p w:rsidR="00A133DD" w:rsidRDefault="00A133DD" w:rsidP="00A133DD">
      <w:pPr>
        <w:spacing w:line="620" w:lineRule="exact"/>
        <w:ind w:firstLineChars="58" w:firstLine="186"/>
        <w:rPr>
          <w:b/>
          <w:color w:val="A50021"/>
          <w:sz w:val="32"/>
          <w:szCs w:val="32"/>
        </w:rPr>
      </w:pPr>
    </w:p>
    <w:p w:rsidR="004109A0" w:rsidRPr="004109A0" w:rsidRDefault="004109A0" w:rsidP="004109A0">
      <w:pPr>
        <w:pStyle w:val="a3"/>
        <w:widowControl/>
        <w:spacing w:beforeAutospacing="0" w:afterAutospacing="0" w:line="620" w:lineRule="exact"/>
        <w:rPr>
          <w:rFonts w:ascii="微软雅黑" w:eastAsia="微软雅黑" w:hAnsi="微软雅黑" w:cs="宋体"/>
          <w:b/>
          <w:bCs/>
          <w:szCs w:val="21"/>
        </w:rPr>
      </w:pPr>
      <w:r>
        <w:rPr>
          <w:rFonts w:ascii="黑体" w:eastAsia="黑体" w:hAnsi="黑体" w:hint="eastAsia"/>
          <w:color w:val="A50021"/>
          <w:sz w:val="18"/>
          <w:szCs w:val="18"/>
        </w:rPr>
        <w:t>●</w:t>
      </w:r>
      <w:r>
        <w:rPr>
          <w:rFonts w:ascii="微软雅黑" w:eastAsia="微软雅黑" w:hAnsi="微软雅黑" w:cs="宋体" w:hint="eastAsia"/>
          <w:b/>
          <w:szCs w:val="21"/>
        </w:rPr>
        <w:t>【</w:t>
      </w:r>
      <w:r>
        <w:rPr>
          <w:rFonts w:ascii="微软雅黑" w:eastAsia="微软雅黑" w:hAnsi="微软雅黑" w:cs="宋体" w:hint="eastAsia"/>
          <w:b/>
        </w:rPr>
        <w:t>联系方式</w:t>
      </w:r>
      <w:r w:rsidRPr="00A55212">
        <w:rPr>
          <w:rFonts w:ascii="微软雅黑" w:eastAsia="微软雅黑" w:hAnsi="微软雅黑" w:cs="宋体" w:hint="eastAsia"/>
          <w:b/>
        </w:rPr>
        <w:t>】</w:t>
      </w:r>
      <w:r w:rsidRPr="00A55212">
        <w:rPr>
          <w:rFonts w:ascii="微软雅黑" w:eastAsia="微软雅黑" w:hAnsi="微软雅黑" w:cs="宋体"/>
          <w:bCs/>
        </w:rPr>
        <w:t xml:space="preserve"> </w:t>
      </w:r>
      <w:r>
        <w:rPr>
          <w:rFonts w:ascii="微软雅黑" w:eastAsia="微软雅黑" w:hAnsi="微软雅黑" w:cs="宋体" w:hint="eastAsia"/>
          <w:bCs/>
        </w:rPr>
        <w:t>李老师 18911730683  微信：L18911730683</w:t>
      </w:r>
    </w:p>
    <w:p w:rsidR="00A133DD" w:rsidRPr="004109A0" w:rsidRDefault="00A133DD" w:rsidP="00A133DD">
      <w:pPr>
        <w:spacing w:line="620" w:lineRule="exact"/>
        <w:ind w:firstLineChars="58" w:firstLine="186"/>
        <w:rPr>
          <w:b/>
          <w:color w:val="A50021"/>
          <w:sz w:val="32"/>
          <w:szCs w:val="32"/>
        </w:rPr>
      </w:pPr>
    </w:p>
    <w:p w:rsidR="00A133DD" w:rsidRDefault="00A133DD" w:rsidP="00A133DD">
      <w:pPr>
        <w:spacing w:line="620" w:lineRule="exact"/>
        <w:ind w:firstLineChars="58" w:firstLine="186"/>
        <w:rPr>
          <w:b/>
          <w:color w:val="A50021"/>
          <w:sz w:val="32"/>
          <w:szCs w:val="32"/>
        </w:rPr>
      </w:pPr>
    </w:p>
    <w:p w:rsidR="003E3EEA" w:rsidRPr="00FB312B" w:rsidRDefault="00DB7F0F" w:rsidP="00A133DD">
      <w:pPr>
        <w:spacing w:line="620" w:lineRule="exact"/>
        <w:ind w:firstLineChars="100" w:firstLine="320"/>
        <w:rPr>
          <w:b/>
          <w:color w:val="A50021"/>
          <w:sz w:val="32"/>
          <w:szCs w:val="32"/>
        </w:rPr>
      </w:pPr>
      <w:r w:rsidRPr="00DB7F0F">
        <w:rPr>
          <w:rFonts w:ascii="宋体" w:hAnsi="宋体"/>
          <w:noProof/>
          <w:color w:val="A50021"/>
          <w:sz w:val="32"/>
          <w:szCs w:val="32"/>
        </w:rPr>
        <w:pict>
          <v:rect id="_x0000_s1031" style="position:absolute;left:0;text-align:left;margin-left:112pt;margin-top:8pt;width:396pt;height:20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" fillcolor="#9b0000" stroked="f"/>
        </w:pict>
      </w:r>
      <w:r w:rsidR="003E3EEA">
        <w:rPr>
          <w:rFonts w:hint="eastAsia"/>
          <w:b/>
          <w:color w:val="A50021"/>
          <w:sz w:val="32"/>
          <w:szCs w:val="32"/>
        </w:rPr>
        <w:t>▍</w:t>
      </w:r>
      <w:r w:rsidR="003E3EEA">
        <w:rPr>
          <w:rFonts w:ascii="微软雅黑" w:eastAsia="微软雅黑" w:hAnsi="微软雅黑" w:cs="微软雅黑" w:hint="eastAsia"/>
          <w:b/>
          <w:bCs/>
          <w:color w:val="A50021"/>
          <w:spacing w:val="30"/>
          <w:sz w:val="32"/>
          <w:szCs w:val="32"/>
        </w:rPr>
        <w:t>报名流程</w:t>
      </w:r>
    </w:p>
    <w:p w:rsidR="00836A45" w:rsidRPr="00836A45" w:rsidRDefault="00836A45" w:rsidP="00A133DD">
      <w:pPr>
        <w:pStyle w:val="a3"/>
        <w:widowControl/>
        <w:snapToGrid w:val="0"/>
        <w:spacing w:beforeAutospacing="0" w:afterAutospacing="0" w:line="620" w:lineRule="exact"/>
        <w:rPr>
          <w:rFonts w:ascii="微软雅黑" w:eastAsia="微软雅黑" w:hAnsi="微软雅黑"/>
        </w:rPr>
      </w:pPr>
      <w:r>
        <w:rPr>
          <w:rFonts w:ascii="黑体" w:eastAsia="黑体" w:hAnsi="黑体" w:hint="eastAsia"/>
          <w:color w:val="A50021"/>
          <w:sz w:val="18"/>
          <w:szCs w:val="18"/>
        </w:rPr>
        <w:t>●</w:t>
      </w:r>
      <w:r w:rsidRPr="00A55212">
        <w:rPr>
          <w:rFonts w:ascii="微软雅黑" w:eastAsia="微软雅黑" w:hAnsi="微软雅黑"/>
          <w:b/>
          <w:color w:val="202020"/>
        </w:rPr>
        <w:t>填写报名表 → 确认回访</w:t>
      </w:r>
      <w:r w:rsidRPr="00A55212">
        <w:rPr>
          <w:rFonts w:ascii="微软雅黑" w:eastAsia="微软雅黑" w:hAnsi="微软雅黑" w:hint="eastAsia"/>
          <w:b/>
          <w:color w:val="202020"/>
        </w:rPr>
        <w:t>通知面试</w:t>
      </w:r>
      <w:r w:rsidRPr="00A55212">
        <w:rPr>
          <w:rFonts w:ascii="微软雅黑" w:eastAsia="微软雅黑" w:hAnsi="微软雅黑"/>
          <w:b/>
          <w:color w:val="202020"/>
        </w:rPr>
        <w:t>→</w:t>
      </w:r>
      <w:r w:rsidRPr="00A55212">
        <w:rPr>
          <w:rFonts w:ascii="微软雅黑" w:eastAsia="微软雅黑" w:hAnsi="微软雅黑" w:hint="eastAsia"/>
          <w:b/>
          <w:color w:val="202020"/>
        </w:rPr>
        <w:t>录取通知</w:t>
      </w:r>
      <w:r w:rsidRPr="00A55212">
        <w:rPr>
          <w:rFonts w:ascii="微软雅黑" w:eastAsia="微软雅黑" w:hAnsi="微软雅黑"/>
          <w:b/>
          <w:color w:val="202020"/>
        </w:rPr>
        <w:t xml:space="preserve">→缴纳学费 → 发入学通知书 → 报到入学 </w:t>
      </w:r>
    </w:p>
    <w:p w:rsidR="00836A45" w:rsidRPr="00836A45" w:rsidRDefault="00836A45" w:rsidP="00A133DD">
      <w:pPr>
        <w:pStyle w:val="a3"/>
        <w:widowControl/>
        <w:snapToGrid w:val="0"/>
        <w:spacing w:beforeAutospacing="0" w:afterAutospacing="0" w:line="620" w:lineRule="exact"/>
        <w:rPr>
          <w:rFonts w:ascii="微软雅黑" w:eastAsia="微软雅黑" w:hAnsi="微软雅黑"/>
        </w:rPr>
      </w:pPr>
      <w:r>
        <w:rPr>
          <w:rFonts w:ascii="黑体" w:eastAsia="黑体" w:hAnsi="黑体" w:hint="eastAsia"/>
          <w:color w:val="A50021"/>
          <w:sz w:val="18"/>
          <w:szCs w:val="18"/>
        </w:rPr>
        <w:t>●</w:t>
      </w:r>
      <w:r w:rsidRPr="003E3EEA">
        <w:rPr>
          <w:rFonts w:ascii="微软雅黑" w:eastAsia="微软雅黑" w:hAnsi="微软雅黑"/>
          <w:b/>
          <w:color w:val="202020"/>
        </w:rPr>
        <w:t>申请报名：</w:t>
      </w:r>
      <w:r w:rsidRPr="00836A45">
        <w:rPr>
          <w:rFonts w:ascii="微软雅黑" w:eastAsia="微软雅黑" w:hAnsi="微软雅黑"/>
          <w:color w:val="202020"/>
        </w:rPr>
        <w:t>申请者可通过电话索要报名表报名，报名表格复印有效</w:t>
      </w:r>
      <w:r w:rsidR="00A55212">
        <w:rPr>
          <w:rFonts w:ascii="微软雅黑" w:eastAsia="微软雅黑" w:hAnsi="微软雅黑" w:hint="eastAsia"/>
          <w:color w:val="202020"/>
        </w:rPr>
        <w:t>。</w:t>
      </w:r>
      <w:r w:rsidRPr="00836A45">
        <w:rPr>
          <w:rFonts w:ascii="微软雅黑" w:eastAsia="微软雅黑" w:hAnsi="微软雅黑"/>
          <w:color w:val="202020"/>
        </w:rPr>
        <w:t>报名表填写后请用电子邮件发送</w:t>
      </w:r>
      <w:r w:rsidRPr="00836A45">
        <w:rPr>
          <w:rFonts w:ascii="微软雅黑" w:eastAsia="微软雅黑" w:hAnsi="微软雅黑" w:hint="eastAsia"/>
          <w:color w:val="202020"/>
        </w:rPr>
        <w:t>。</w:t>
      </w:r>
    </w:p>
    <w:p w:rsidR="00836A45" w:rsidRPr="00836A45" w:rsidRDefault="001C3670" w:rsidP="00A133DD">
      <w:pPr>
        <w:pStyle w:val="a3"/>
        <w:widowControl/>
        <w:snapToGrid w:val="0"/>
        <w:spacing w:beforeAutospacing="0" w:afterAutospacing="0" w:line="620" w:lineRule="exact"/>
        <w:rPr>
          <w:rFonts w:ascii="微软雅黑" w:eastAsia="微软雅黑" w:hAnsi="微软雅黑"/>
        </w:rPr>
      </w:pPr>
      <w:r>
        <w:rPr>
          <w:rFonts w:ascii="黑体" w:eastAsia="黑体" w:hAnsi="黑体" w:hint="eastAsia"/>
          <w:color w:val="A50021"/>
          <w:sz w:val="18"/>
          <w:szCs w:val="18"/>
        </w:rPr>
        <w:t xml:space="preserve">● </w:t>
      </w:r>
      <w:r w:rsidR="00836A45" w:rsidRPr="003E3EEA">
        <w:rPr>
          <w:rFonts w:ascii="微软雅黑" w:eastAsia="微软雅黑" w:hAnsi="微软雅黑"/>
          <w:b/>
          <w:color w:val="202020"/>
        </w:rPr>
        <w:t>确认回访：</w:t>
      </w:r>
      <w:r w:rsidR="00836A45" w:rsidRPr="00836A45">
        <w:rPr>
          <w:rFonts w:ascii="微软雅黑" w:eastAsia="微软雅黑" w:hAnsi="微软雅黑"/>
          <w:color w:val="202020"/>
        </w:rPr>
        <w:t>经审查</w:t>
      </w:r>
      <w:r w:rsidR="00836A45" w:rsidRPr="00836A45">
        <w:rPr>
          <w:rFonts w:ascii="微软雅黑" w:eastAsia="微软雅黑" w:hAnsi="微软雅黑" w:hint="eastAsia"/>
          <w:color w:val="202020"/>
        </w:rPr>
        <w:t>面试</w:t>
      </w:r>
      <w:r w:rsidR="00836A45" w:rsidRPr="00836A45">
        <w:rPr>
          <w:rFonts w:ascii="微软雅黑" w:eastAsia="微软雅黑" w:hAnsi="微软雅黑"/>
          <w:color w:val="202020"/>
        </w:rPr>
        <w:t>合格者，发“</w:t>
      </w:r>
      <w:r w:rsidR="00836A45" w:rsidRPr="00836A45">
        <w:rPr>
          <w:rFonts w:ascii="微软雅黑" w:eastAsia="微软雅黑" w:hAnsi="微软雅黑" w:hint="eastAsia"/>
          <w:color w:val="202020"/>
        </w:rPr>
        <w:t>录取通知书</w:t>
      </w:r>
      <w:r w:rsidR="00836A45" w:rsidRPr="00836A45">
        <w:rPr>
          <w:rFonts w:ascii="微软雅黑" w:eastAsia="微软雅黑" w:hAnsi="微软雅黑"/>
          <w:color w:val="202020"/>
        </w:rPr>
        <w:t xml:space="preserve">”。 </w:t>
      </w:r>
    </w:p>
    <w:p w:rsidR="00836A45" w:rsidRPr="00836A45" w:rsidRDefault="00836A45" w:rsidP="00A133DD">
      <w:pPr>
        <w:pStyle w:val="a3"/>
        <w:widowControl/>
        <w:snapToGrid w:val="0"/>
        <w:spacing w:beforeAutospacing="0" w:afterAutospacing="0" w:line="620" w:lineRule="exact"/>
        <w:rPr>
          <w:rFonts w:ascii="微软雅黑" w:eastAsia="微软雅黑" w:hAnsi="微软雅黑"/>
        </w:rPr>
      </w:pPr>
      <w:r>
        <w:rPr>
          <w:rFonts w:ascii="黑体" w:eastAsia="黑体" w:hAnsi="黑体" w:hint="eastAsia"/>
          <w:color w:val="A50021"/>
          <w:sz w:val="18"/>
          <w:szCs w:val="18"/>
        </w:rPr>
        <w:t>●</w:t>
      </w:r>
      <w:r w:rsidRPr="003E3EEA">
        <w:rPr>
          <w:rFonts w:ascii="微软雅黑" w:eastAsia="微软雅黑" w:hAnsi="微软雅黑"/>
          <w:b/>
          <w:color w:val="202020"/>
        </w:rPr>
        <w:t>缴纳学费：</w:t>
      </w:r>
      <w:r w:rsidRPr="00836A45">
        <w:rPr>
          <w:rFonts w:ascii="微软雅黑" w:eastAsia="微软雅黑" w:hAnsi="微软雅黑"/>
          <w:color w:val="202020"/>
        </w:rPr>
        <w:t>学员收到“</w:t>
      </w:r>
      <w:r w:rsidRPr="00836A45">
        <w:rPr>
          <w:rFonts w:ascii="微软雅黑" w:eastAsia="微软雅黑" w:hAnsi="微软雅黑" w:hint="eastAsia"/>
          <w:color w:val="202020"/>
        </w:rPr>
        <w:t>录取通知书</w:t>
      </w:r>
      <w:r w:rsidRPr="00836A45">
        <w:rPr>
          <w:rFonts w:ascii="微软雅黑" w:eastAsia="微软雅黑" w:hAnsi="微软雅黑"/>
          <w:color w:val="202020"/>
        </w:rPr>
        <w:t>”后，按要求交纳全部学费</w:t>
      </w:r>
      <w:r w:rsidRPr="00836A45">
        <w:rPr>
          <w:rFonts w:ascii="微软雅黑" w:eastAsia="微软雅黑" w:hAnsi="微软雅黑" w:hint="eastAsia"/>
          <w:color w:val="202020"/>
        </w:rPr>
        <w:t>，</w:t>
      </w:r>
      <w:r w:rsidRPr="00836A45">
        <w:rPr>
          <w:rFonts w:ascii="微软雅黑" w:eastAsia="微软雅黑" w:hAnsi="微软雅黑"/>
          <w:color w:val="202020"/>
        </w:rPr>
        <w:t xml:space="preserve">并同时邮寄报名材料和照片，包括本人身份证、学历证明及交费单据复印件、四张证件照片（1寸和2寸照片各两张，照片背面写明姓名）。 </w:t>
      </w:r>
    </w:p>
    <w:p w:rsidR="00836A45" w:rsidRPr="00836A45" w:rsidRDefault="001C3670" w:rsidP="00A133DD">
      <w:pPr>
        <w:pStyle w:val="a3"/>
        <w:widowControl/>
        <w:snapToGrid w:val="0"/>
        <w:spacing w:beforeAutospacing="0" w:afterAutospacing="0" w:line="620" w:lineRule="exact"/>
        <w:rPr>
          <w:rFonts w:ascii="微软雅黑" w:eastAsia="微软雅黑" w:hAnsi="微软雅黑"/>
        </w:rPr>
      </w:pPr>
      <w:r>
        <w:rPr>
          <w:rFonts w:ascii="黑体" w:eastAsia="黑体" w:hAnsi="黑体" w:hint="eastAsia"/>
          <w:color w:val="A50021"/>
          <w:sz w:val="18"/>
          <w:szCs w:val="18"/>
        </w:rPr>
        <w:t xml:space="preserve">● </w:t>
      </w:r>
      <w:r w:rsidR="00836A45" w:rsidRPr="003E3EEA">
        <w:rPr>
          <w:rFonts w:ascii="微软雅黑" w:eastAsia="微软雅黑" w:hAnsi="微软雅黑"/>
          <w:b/>
          <w:color w:val="202020"/>
        </w:rPr>
        <w:t>入学通知：</w:t>
      </w:r>
      <w:r w:rsidR="00836A45" w:rsidRPr="00836A45">
        <w:rPr>
          <w:rFonts w:ascii="微软雅黑" w:eastAsia="微软雅黑" w:hAnsi="微软雅黑"/>
          <w:color w:val="202020"/>
        </w:rPr>
        <w:t xml:space="preserve">学员交纳学费到账后，将按照北京大学的有关规定开具行政事业单位统一票据并发入学通知书。 </w:t>
      </w:r>
    </w:p>
    <w:p w:rsidR="003E3EEA" w:rsidRPr="00A133DD" w:rsidRDefault="001C3670" w:rsidP="00A133DD">
      <w:pPr>
        <w:pStyle w:val="a3"/>
        <w:widowControl/>
        <w:snapToGrid w:val="0"/>
        <w:spacing w:beforeAutospacing="0" w:afterAutospacing="0" w:line="620" w:lineRule="exact"/>
        <w:rPr>
          <w:rFonts w:ascii="微软雅黑" w:eastAsia="微软雅黑" w:hAnsi="微软雅黑"/>
          <w:color w:val="202020"/>
        </w:rPr>
      </w:pPr>
      <w:r>
        <w:rPr>
          <w:rFonts w:ascii="黑体" w:eastAsia="黑体" w:hAnsi="黑体" w:hint="eastAsia"/>
          <w:color w:val="A50021"/>
          <w:sz w:val="18"/>
          <w:szCs w:val="18"/>
        </w:rPr>
        <w:t xml:space="preserve">● </w:t>
      </w:r>
      <w:r w:rsidR="00836A45" w:rsidRPr="003E3EEA">
        <w:rPr>
          <w:rFonts w:ascii="微软雅黑" w:eastAsia="微软雅黑" w:hAnsi="微软雅黑"/>
          <w:b/>
          <w:color w:val="202020"/>
        </w:rPr>
        <w:t>报到入学：</w:t>
      </w:r>
      <w:r w:rsidR="00836A45" w:rsidRPr="00836A45">
        <w:rPr>
          <w:rFonts w:ascii="微软雅黑" w:eastAsia="微软雅黑" w:hAnsi="微软雅黑"/>
          <w:color w:val="202020"/>
        </w:rPr>
        <w:t>交完费用的学员，请于</w:t>
      </w:r>
      <w:r w:rsidR="00F46D31" w:rsidRPr="00F46D31">
        <w:rPr>
          <w:rFonts w:ascii="微软雅黑" w:eastAsia="微软雅黑" w:hAnsi="微软雅黑" w:hint="eastAsia"/>
          <w:bCs/>
        </w:rPr>
        <w:t>开课前到经济学院</w:t>
      </w:r>
      <w:r w:rsidR="00836A45" w:rsidRPr="00F46D31">
        <w:rPr>
          <w:rFonts w:ascii="微软雅黑" w:eastAsia="微软雅黑" w:hAnsi="微软雅黑"/>
        </w:rPr>
        <w:t>正</w:t>
      </w:r>
      <w:r w:rsidR="00836A45" w:rsidRPr="00836A45">
        <w:rPr>
          <w:rFonts w:ascii="微软雅黑" w:eastAsia="微软雅黑" w:hAnsi="微软雅黑"/>
          <w:color w:val="202020"/>
        </w:rPr>
        <w:t>式报到，办理入学手续。学员将与经济学院签订《北京大学社会招生非学历继续教育培训项目协议书》。</w:t>
      </w:r>
    </w:p>
    <w:p w:rsidR="003E3EEA" w:rsidRDefault="003E3EEA" w:rsidP="00A133DD">
      <w:pPr>
        <w:spacing w:line="620" w:lineRule="exact"/>
        <w:jc w:val="left"/>
        <w:rPr>
          <w:b/>
          <w:color w:val="A50021"/>
          <w:sz w:val="32"/>
          <w:szCs w:val="32"/>
        </w:rPr>
      </w:pPr>
    </w:p>
    <w:p w:rsidR="003E3EEA" w:rsidRDefault="00DB7F0F" w:rsidP="00A133DD">
      <w:pPr>
        <w:spacing w:line="620" w:lineRule="exact"/>
        <w:jc w:val="left"/>
        <w:rPr>
          <w:b/>
          <w:color w:val="A50021"/>
          <w:sz w:val="32"/>
          <w:szCs w:val="32"/>
        </w:rPr>
      </w:pPr>
      <w:r w:rsidRPr="00DB7F0F">
        <w:rPr>
          <w:rFonts w:ascii="宋体" w:hAnsi="宋体"/>
          <w:noProof/>
          <w:color w:val="A50021"/>
          <w:sz w:val="32"/>
          <w:szCs w:val="32"/>
        </w:rPr>
        <w:pict>
          <v:rect id="_x0000_s1030" style="position:absolute;margin-left:109.9pt;margin-top:8.2pt;width:349.1pt;height:15.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" fillcolor="#9b0000" stroked="f"/>
        </w:pict>
      </w:r>
      <w:r w:rsidR="003E3EEA">
        <w:rPr>
          <w:rFonts w:hint="eastAsia"/>
          <w:b/>
          <w:color w:val="A50021"/>
          <w:sz w:val="32"/>
          <w:szCs w:val="32"/>
        </w:rPr>
        <w:t>▍</w:t>
      </w:r>
      <w:r w:rsidR="003E3EEA">
        <w:rPr>
          <w:rFonts w:ascii="微软雅黑" w:eastAsia="微软雅黑" w:hAnsi="微软雅黑" w:cs="微软雅黑" w:hint="eastAsia"/>
          <w:b/>
          <w:bCs/>
          <w:color w:val="A50021"/>
          <w:spacing w:val="30"/>
          <w:sz w:val="32"/>
          <w:szCs w:val="32"/>
        </w:rPr>
        <w:t>联系方式</w:t>
      </w:r>
    </w:p>
    <w:p w:rsidR="003E3EEA" w:rsidRDefault="003E3EEA" w:rsidP="00A133DD">
      <w:pPr>
        <w:tabs>
          <w:tab w:val="left" w:pos="600"/>
        </w:tabs>
        <w:snapToGrid w:val="0"/>
        <w:spacing w:line="620" w:lineRule="exact"/>
        <w:jc w:val="left"/>
        <w:rPr>
          <w:rFonts w:ascii="微软雅黑" w:eastAsia="微软雅黑" w:hAnsi="微软雅黑" w:cs="宋体"/>
          <w:sz w:val="24"/>
        </w:rPr>
      </w:pPr>
      <w:r>
        <w:rPr>
          <w:rFonts w:ascii="微软雅黑" w:eastAsia="微软雅黑" w:hAnsi="微软雅黑" w:cs="宋体" w:hint="eastAsia"/>
          <w:sz w:val="24"/>
        </w:rPr>
        <w:t xml:space="preserve">                   </w:t>
      </w:r>
    </w:p>
    <w:p w:rsidR="003E3EEA" w:rsidRDefault="003E3EEA" w:rsidP="00A133DD">
      <w:pPr>
        <w:tabs>
          <w:tab w:val="left" w:pos="600"/>
        </w:tabs>
        <w:snapToGrid w:val="0"/>
        <w:spacing w:line="620" w:lineRule="exact"/>
        <w:jc w:val="left"/>
        <w:rPr>
          <w:rFonts w:ascii="微软雅黑" w:eastAsia="微软雅黑" w:hAnsi="微软雅黑" w:cs="宋体"/>
          <w:sz w:val="24"/>
        </w:rPr>
      </w:pPr>
      <w:r>
        <w:rPr>
          <w:rFonts w:ascii="黑体" w:eastAsia="黑体" w:hAnsi="黑体" w:hint="eastAsia"/>
          <w:color w:val="A50021"/>
          <w:sz w:val="18"/>
          <w:szCs w:val="18"/>
        </w:rPr>
        <w:t>●</w:t>
      </w:r>
      <w:r>
        <w:rPr>
          <w:rFonts w:ascii="微软雅黑" w:eastAsia="微软雅黑" w:hAnsi="微软雅黑" w:cs="宋体" w:hint="eastAsia"/>
          <w:sz w:val="24"/>
        </w:rPr>
        <w:t>地址：北京市海淀区颐和园路5号北京大学</w:t>
      </w:r>
    </w:p>
    <w:p w:rsidR="003E3EEA" w:rsidRDefault="003E3EEA" w:rsidP="002B59E5">
      <w:pPr>
        <w:tabs>
          <w:tab w:val="left" w:pos="600"/>
        </w:tabs>
        <w:snapToGrid w:val="0"/>
        <w:spacing w:beforeLines="20" w:line="474" w:lineRule="exact"/>
        <w:jc w:val="left"/>
        <w:rPr>
          <w:rFonts w:ascii="宋体" w:hAnsi="宋体" w:cs="宋体"/>
          <w:kern w:val="0"/>
          <w:szCs w:val="21"/>
        </w:rPr>
      </w:pPr>
    </w:p>
    <w:p w:rsidR="00A133DD" w:rsidRDefault="00A133DD" w:rsidP="002B59E5">
      <w:pPr>
        <w:tabs>
          <w:tab w:val="left" w:pos="600"/>
        </w:tabs>
        <w:snapToGrid w:val="0"/>
        <w:spacing w:beforeLines="20" w:line="474" w:lineRule="exact"/>
        <w:jc w:val="left"/>
        <w:rPr>
          <w:rFonts w:ascii="宋体" w:hAnsi="宋体" w:cs="宋体"/>
          <w:kern w:val="0"/>
          <w:szCs w:val="21"/>
        </w:rPr>
      </w:pPr>
    </w:p>
    <w:p w:rsidR="00A133DD" w:rsidRDefault="00A133DD" w:rsidP="002B59E5">
      <w:pPr>
        <w:tabs>
          <w:tab w:val="left" w:pos="600"/>
        </w:tabs>
        <w:snapToGrid w:val="0"/>
        <w:spacing w:beforeLines="20" w:line="474" w:lineRule="exact"/>
        <w:jc w:val="left"/>
        <w:rPr>
          <w:rFonts w:ascii="宋体" w:hAnsi="宋体" w:cs="宋体"/>
          <w:kern w:val="0"/>
          <w:szCs w:val="21"/>
        </w:rPr>
      </w:pPr>
    </w:p>
    <w:p w:rsidR="00A133DD" w:rsidRDefault="00A133DD" w:rsidP="002B59E5">
      <w:pPr>
        <w:tabs>
          <w:tab w:val="left" w:pos="600"/>
        </w:tabs>
        <w:snapToGrid w:val="0"/>
        <w:spacing w:beforeLines="20" w:line="474" w:lineRule="exact"/>
        <w:jc w:val="left"/>
        <w:rPr>
          <w:rFonts w:ascii="宋体" w:hAnsi="宋体" w:cs="宋体"/>
          <w:kern w:val="0"/>
          <w:szCs w:val="21"/>
        </w:rPr>
      </w:pPr>
    </w:p>
    <w:p w:rsidR="00A133DD" w:rsidRDefault="00A133DD" w:rsidP="002B59E5">
      <w:pPr>
        <w:tabs>
          <w:tab w:val="left" w:pos="600"/>
        </w:tabs>
        <w:snapToGrid w:val="0"/>
        <w:spacing w:beforeLines="20" w:line="474" w:lineRule="exact"/>
        <w:jc w:val="left"/>
        <w:rPr>
          <w:rFonts w:ascii="宋体" w:hAnsi="宋体" w:cs="宋体"/>
          <w:kern w:val="0"/>
          <w:szCs w:val="21"/>
        </w:rPr>
      </w:pPr>
    </w:p>
    <w:p w:rsidR="00A133DD" w:rsidRDefault="00A133DD" w:rsidP="002B59E5">
      <w:pPr>
        <w:tabs>
          <w:tab w:val="left" w:pos="600"/>
        </w:tabs>
        <w:snapToGrid w:val="0"/>
        <w:spacing w:beforeLines="20" w:line="474" w:lineRule="exact"/>
        <w:jc w:val="left"/>
        <w:rPr>
          <w:rFonts w:ascii="宋体" w:hAnsi="宋体" w:cs="宋体"/>
          <w:kern w:val="0"/>
          <w:szCs w:val="21"/>
        </w:rPr>
      </w:pPr>
    </w:p>
    <w:p w:rsidR="00A133DD" w:rsidRDefault="00A133DD" w:rsidP="002B59E5">
      <w:pPr>
        <w:tabs>
          <w:tab w:val="left" w:pos="600"/>
        </w:tabs>
        <w:snapToGrid w:val="0"/>
        <w:spacing w:beforeLines="20" w:line="474" w:lineRule="exact"/>
        <w:jc w:val="left"/>
        <w:rPr>
          <w:rFonts w:ascii="宋体" w:hAnsi="宋体" w:cs="宋体"/>
          <w:kern w:val="0"/>
          <w:szCs w:val="21"/>
        </w:rPr>
      </w:pPr>
    </w:p>
    <w:p w:rsidR="00A133DD" w:rsidRDefault="00A133DD" w:rsidP="002B59E5">
      <w:pPr>
        <w:tabs>
          <w:tab w:val="left" w:pos="600"/>
        </w:tabs>
        <w:snapToGrid w:val="0"/>
        <w:spacing w:beforeLines="20" w:line="474" w:lineRule="exact"/>
        <w:jc w:val="left"/>
        <w:rPr>
          <w:rFonts w:ascii="宋体" w:hAnsi="宋体" w:cs="宋体"/>
          <w:kern w:val="0"/>
          <w:szCs w:val="21"/>
        </w:rPr>
      </w:pPr>
    </w:p>
    <w:p w:rsidR="00A133DD" w:rsidRDefault="00A133DD" w:rsidP="002B59E5">
      <w:pPr>
        <w:tabs>
          <w:tab w:val="left" w:pos="600"/>
        </w:tabs>
        <w:snapToGrid w:val="0"/>
        <w:spacing w:beforeLines="20" w:line="474" w:lineRule="exact"/>
        <w:jc w:val="left"/>
        <w:rPr>
          <w:rFonts w:ascii="宋体" w:hAnsi="宋体" w:cs="宋体"/>
          <w:kern w:val="0"/>
          <w:szCs w:val="21"/>
        </w:rPr>
      </w:pPr>
    </w:p>
    <w:p w:rsidR="00A133DD" w:rsidRDefault="00DB7F0F" w:rsidP="002B59E5">
      <w:pPr>
        <w:spacing w:afterLines="50"/>
        <w:rPr>
          <w:szCs w:val="21"/>
          <w:shd w:val="clear" w:color="auto" w:fill="1F3864"/>
        </w:rPr>
      </w:pPr>
      <w:r w:rsidRPr="00DB7F0F">
        <w:rPr>
          <w:noProof/>
        </w:rPr>
        <w:pict>
          <v:shape id="文本框 42" o:spid="_x0000_s1028" type="#_x0000_t202" style="position:absolute;left:0;text-align:left;margin-left:-8.25pt;margin-top:-12.35pt;width:535.9pt;height:75.1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" filled="f" stroked="f">
            <v:textbox>
              <w:txbxContent>
                <w:p w:rsidR="00A133DD" w:rsidRPr="004109A0" w:rsidRDefault="00A133DD" w:rsidP="00A133DD">
                  <w:pPr>
                    <w:spacing w:line="1169" w:lineRule="exact"/>
                    <w:jc w:val="center"/>
                    <w:rPr>
                      <w:rFonts w:ascii="微软雅黑" w:eastAsia="微软雅黑" w:hAnsi="微软雅黑" w:cs="微软雅黑"/>
                      <w:color w:val="C00000"/>
                      <w:sz w:val="48"/>
                      <w:szCs w:val="44"/>
                    </w:rPr>
                  </w:pPr>
                  <w:r w:rsidRPr="004109A0">
                    <w:rPr>
                      <w:rFonts w:ascii="微软雅黑" w:eastAsia="微软雅黑" w:hAnsi="微软雅黑" w:hint="eastAsia"/>
                      <w:color w:val="C00000"/>
                      <w:sz w:val="48"/>
                      <w:szCs w:val="44"/>
                    </w:rPr>
                    <w:t>北京大学</w:t>
                  </w:r>
                  <w:r w:rsidRPr="004109A0">
                    <w:rPr>
                      <w:rFonts w:ascii="微软雅黑" w:eastAsia="微软雅黑" w:hAnsi="微软雅黑" w:hint="eastAsia"/>
                      <w:color w:val="C00000"/>
                      <w:kern w:val="0"/>
                      <w:sz w:val="48"/>
                      <w:szCs w:val="44"/>
                    </w:rPr>
                    <w:t>企业家学者</w:t>
                  </w:r>
                  <w:r w:rsidRPr="004109A0">
                    <w:rPr>
                      <w:rFonts w:ascii="微软雅黑" w:eastAsia="微软雅黑" w:hAnsi="微软雅黑" w:cs="微软雅黑" w:hint="eastAsia"/>
                      <w:color w:val="C00000"/>
                      <w:sz w:val="48"/>
                      <w:szCs w:val="44"/>
                    </w:rPr>
                    <w:t>研修班</w:t>
                  </w:r>
                </w:p>
              </w:txbxContent>
            </v:textbox>
          </v:shape>
        </w:pict>
      </w:r>
    </w:p>
    <w:p w:rsidR="00A133DD" w:rsidRDefault="00A133DD" w:rsidP="002B59E5">
      <w:pPr>
        <w:spacing w:afterLines="50"/>
        <w:rPr>
          <w:szCs w:val="21"/>
          <w:shd w:val="clear" w:color="auto" w:fill="1F3864"/>
        </w:rPr>
      </w:pPr>
    </w:p>
    <w:p w:rsidR="00A133DD" w:rsidRDefault="00DB7F0F" w:rsidP="002B59E5">
      <w:pPr>
        <w:spacing w:afterLines="50"/>
        <w:rPr>
          <w:szCs w:val="21"/>
          <w:shd w:val="clear" w:color="auto" w:fill="1F3864"/>
        </w:rPr>
      </w:pPr>
      <w:r w:rsidRPr="00DB7F0F">
        <w:rPr>
          <w:noProof/>
        </w:rPr>
        <w:pict>
          <v:shape id="文本框 46" o:spid="_x0000_s1029" type="#_x0000_t202" style="position:absolute;left:0;text-align:left;margin-left:151.95pt;margin-top:6.75pt;width:202pt;height:2in;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" filled="f" stroked="f">
            <v:textbox style="mso-fit-shape-to-text:t">
              <w:txbxContent>
                <w:p w:rsidR="00A133DD" w:rsidRDefault="00A133DD" w:rsidP="00A133DD">
                  <w:pPr>
                    <w:jc w:val="center"/>
                    <w:rPr>
                      <w:rFonts w:ascii="微软雅黑" w:eastAsia="微软雅黑" w:hAnsi="微软雅黑"/>
                      <w:b/>
                      <w:color w:val="C00000"/>
                      <w:sz w:val="36"/>
                      <w:szCs w:val="48"/>
                    </w:rPr>
                  </w:pPr>
                  <w:r>
                    <w:rPr>
                      <w:rFonts w:ascii="微软雅黑" w:eastAsia="微软雅黑" w:hAnsi="微软雅黑" w:hint="eastAsia"/>
                      <w:b/>
                      <w:color w:val="C00000"/>
                      <w:sz w:val="36"/>
                      <w:szCs w:val="48"/>
                    </w:rPr>
                    <w:t>报名申请表</w:t>
                  </w:r>
                </w:p>
              </w:txbxContent>
            </v:textbox>
          </v:shape>
        </w:pict>
      </w:r>
    </w:p>
    <w:tbl>
      <w:tblPr>
        <w:tblpPr w:leftFromText="180" w:rightFromText="180" w:vertAnchor="page" w:horzAnchor="margin" w:tblpX="108" w:tblpY="3241"/>
        <w:tblW w:w="102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559"/>
        <w:gridCol w:w="1451"/>
        <w:gridCol w:w="1559"/>
        <w:gridCol w:w="1276"/>
        <w:gridCol w:w="830"/>
        <w:gridCol w:w="246"/>
        <w:gridCol w:w="58"/>
        <w:gridCol w:w="1384"/>
        <w:gridCol w:w="1843"/>
      </w:tblGrid>
      <w:tr w:rsidR="00A133DD" w:rsidTr="00A133DD">
        <w:trPr>
          <w:cantSplit/>
          <w:trHeight w:val="150"/>
        </w:trPr>
        <w:tc>
          <w:tcPr>
            <w:tcW w:w="10206" w:type="dxa"/>
            <w:gridSpan w:val="9"/>
            <w:tcBorders>
              <w:top w:val="nil"/>
              <w:left w:val="nil"/>
              <w:bottom w:val="double" w:sz="4" w:space="0" w:color="auto"/>
              <w:right w:val="nil"/>
            </w:tcBorders>
            <w:vAlign w:val="center"/>
          </w:tcPr>
          <w:p w:rsidR="00A133DD" w:rsidRDefault="00A133DD" w:rsidP="00A133DD">
            <w:pPr>
              <w:pStyle w:val="a9"/>
              <w:rPr>
                <w:color w:val="C00000"/>
              </w:rPr>
            </w:pPr>
            <w:r>
              <w:rPr>
                <w:rFonts w:ascii="黑体" w:eastAsia="黑体" w:hAnsi="黑体" w:hint="eastAsia"/>
                <w:color w:val="C00000"/>
                <w:sz w:val="28"/>
              </w:rPr>
              <w:lastRenderedPageBreak/>
              <w:t>个人信息</w:t>
            </w:r>
          </w:p>
        </w:tc>
      </w:tr>
      <w:tr w:rsidR="00A133DD" w:rsidTr="00A133DD">
        <w:trPr>
          <w:cantSplit/>
          <w:trHeight w:val="457"/>
        </w:trPr>
        <w:tc>
          <w:tcPr>
            <w:tcW w:w="1559" w:type="dxa"/>
            <w:tcBorders>
              <w:top w:val="double" w:sz="4" w:space="0" w:color="auto"/>
              <w:bottom w:val="single" w:sz="6" w:space="0" w:color="auto"/>
            </w:tcBorders>
            <w:vAlign w:val="center"/>
          </w:tcPr>
          <w:p w:rsidR="00A133DD" w:rsidRDefault="00A133DD" w:rsidP="00A133DD">
            <w:pPr>
              <w:spacing w:line="276" w:lineRule="auto"/>
              <w:jc w:val="center"/>
              <w:rPr>
                <w:b/>
              </w:rPr>
            </w:pPr>
            <w:r>
              <w:rPr>
                <w:rFonts w:hint="eastAsia"/>
                <w:b/>
              </w:rPr>
              <w:t>姓名</w:t>
            </w:r>
          </w:p>
        </w:tc>
        <w:tc>
          <w:tcPr>
            <w:tcW w:w="1451" w:type="dxa"/>
            <w:tcBorders>
              <w:top w:val="double" w:sz="4" w:space="0" w:color="auto"/>
              <w:bottom w:val="single" w:sz="6" w:space="0" w:color="auto"/>
            </w:tcBorders>
            <w:vAlign w:val="center"/>
          </w:tcPr>
          <w:p w:rsidR="00A133DD" w:rsidRDefault="00A133DD" w:rsidP="00A133DD">
            <w:pPr>
              <w:spacing w:line="276" w:lineRule="auto"/>
              <w:jc w:val="center"/>
              <w:rPr>
                <w:b/>
              </w:rPr>
            </w:pPr>
          </w:p>
        </w:tc>
        <w:tc>
          <w:tcPr>
            <w:tcW w:w="1559" w:type="dxa"/>
            <w:tcBorders>
              <w:top w:val="double" w:sz="4" w:space="0" w:color="auto"/>
              <w:bottom w:val="single" w:sz="6" w:space="0" w:color="auto"/>
            </w:tcBorders>
            <w:vAlign w:val="center"/>
          </w:tcPr>
          <w:p w:rsidR="00A133DD" w:rsidRDefault="00A133DD" w:rsidP="00A133DD">
            <w:pPr>
              <w:spacing w:line="276" w:lineRule="auto"/>
              <w:jc w:val="center"/>
              <w:rPr>
                <w:b/>
              </w:rPr>
            </w:pPr>
            <w:r>
              <w:rPr>
                <w:rFonts w:hint="eastAsia"/>
                <w:b/>
              </w:rPr>
              <w:t>性别</w:t>
            </w:r>
          </w:p>
        </w:tc>
        <w:tc>
          <w:tcPr>
            <w:tcW w:w="1276" w:type="dxa"/>
            <w:tcBorders>
              <w:top w:val="double" w:sz="4" w:space="0" w:color="auto"/>
              <w:bottom w:val="single" w:sz="6" w:space="0" w:color="auto"/>
            </w:tcBorders>
            <w:vAlign w:val="center"/>
          </w:tcPr>
          <w:p w:rsidR="00A133DD" w:rsidRDefault="00A133DD" w:rsidP="00A133DD">
            <w:pPr>
              <w:spacing w:line="276" w:lineRule="auto"/>
              <w:jc w:val="center"/>
              <w:rPr>
                <w:b/>
              </w:rPr>
            </w:pPr>
          </w:p>
        </w:tc>
        <w:tc>
          <w:tcPr>
            <w:tcW w:w="1134" w:type="dxa"/>
            <w:gridSpan w:val="3"/>
            <w:tcBorders>
              <w:top w:val="double" w:sz="4" w:space="0" w:color="auto"/>
              <w:bottom w:val="single" w:sz="6" w:space="0" w:color="auto"/>
            </w:tcBorders>
            <w:vAlign w:val="center"/>
          </w:tcPr>
          <w:p w:rsidR="00A133DD" w:rsidRDefault="00A133DD" w:rsidP="00A133DD">
            <w:pPr>
              <w:spacing w:line="276" w:lineRule="auto"/>
              <w:jc w:val="center"/>
              <w:rPr>
                <w:b/>
              </w:rPr>
            </w:pPr>
            <w:r>
              <w:rPr>
                <w:rFonts w:hint="eastAsia"/>
                <w:b/>
              </w:rPr>
              <w:t>民族</w:t>
            </w:r>
          </w:p>
        </w:tc>
        <w:tc>
          <w:tcPr>
            <w:tcW w:w="1384" w:type="dxa"/>
            <w:tcBorders>
              <w:top w:val="double" w:sz="4" w:space="0" w:color="auto"/>
              <w:bottom w:val="single" w:sz="6" w:space="0" w:color="auto"/>
            </w:tcBorders>
            <w:vAlign w:val="center"/>
          </w:tcPr>
          <w:p w:rsidR="00A133DD" w:rsidRDefault="00A133DD" w:rsidP="00A133DD">
            <w:pPr>
              <w:spacing w:line="276" w:lineRule="auto"/>
              <w:jc w:val="center"/>
              <w:rPr>
                <w:b/>
              </w:rPr>
            </w:pPr>
          </w:p>
        </w:tc>
        <w:tc>
          <w:tcPr>
            <w:tcW w:w="1843" w:type="dxa"/>
            <w:vMerge w:val="restart"/>
            <w:tcBorders>
              <w:top w:val="double" w:sz="4" w:space="0" w:color="auto"/>
              <w:bottom w:val="single" w:sz="6" w:space="0" w:color="auto"/>
            </w:tcBorders>
            <w:vAlign w:val="center"/>
          </w:tcPr>
          <w:p w:rsidR="00A133DD" w:rsidRDefault="00A133DD" w:rsidP="00A133DD">
            <w:pPr>
              <w:spacing w:line="276" w:lineRule="auto"/>
              <w:jc w:val="center"/>
              <w:rPr>
                <w:b/>
              </w:rPr>
            </w:pPr>
            <w:r>
              <w:rPr>
                <w:rFonts w:hint="eastAsia"/>
                <w:b/>
              </w:rPr>
              <w:t>一寸照片</w:t>
            </w:r>
          </w:p>
        </w:tc>
      </w:tr>
      <w:tr w:rsidR="00A133DD" w:rsidTr="00A133DD">
        <w:trPr>
          <w:cantSplit/>
          <w:trHeight w:val="547"/>
        </w:trPr>
        <w:tc>
          <w:tcPr>
            <w:tcW w:w="1559" w:type="dxa"/>
            <w:tcBorders>
              <w:top w:val="single" w:sz="6" w:space="0" w:color="auto"/>
            </w:tcBorders>
            <w:vAlign w:val="center"/>
          </w:tcPr>
          <w:p w:rsidR="00A133DD" w:rsidRDefault="00A133DD" w:rsidP="00A133DD">
            <w:pPr>
              <w:spacing w:line="276" w:lineRule="auto"/>
              <w:jc w:val="center"/>
              <w:rPr>
                <w:b/>
              </w:rPr>
            </w:pPr>
            <w:r>
              <w:rPr>
                <w:rFonts w:hint="eastAsia"/>
                <w:b/>
              </w:rPr>
              <w:t>身份证号</w:t>
            </w:r>
          </w:p>
        </w:tc>
        <w:tc>
          <w:tcPr>
            <w:tcW w:w="1451" w:type="dxa"/>
            <w:tcBorders>
              <w:top w:val="single" w:sz="6" w:space="0" w:color="auto"/>
            </w:tcBorders>
            <w:vAlign w:val="center"/>
          </w:tcPr>
          <w:p w:rsidR="00A133DD" w:rsidRDefault="00A133DD" w:rsidP="00A133DD">
            <w:pPr>
              <w:spacing w:line="276" w:lineRule="auto"/>
              <w:rPr>
                <w:b/>
              </w:rPr>
            </w:pPr>
          </w:p>
        </w:tc>
        <w:tc>
          <w:tcPr>
            <w:tcW w:w="1559" w:type="dxa"/>
            <w:tcBorders>
              <w:top w:val="single" w:sz="6" w:space="0" w:color="auto"/>
              <w:bottom w:val="single" w:sz="4" w:space="0" w:color="auto"/>
            </w:tcBorders>
            <w:vAlign w:val="center"/>
          </w:tcPr>
          <w:p w:rsidR="00A133DD" w:rsidRDefault="00A133DD" w:rsidP="00A133DD">
            <w:pPr>
              <w:spacing w:line="276" w:lineRule="auto"/>
              <w:jc w:val="center"/>
              <w:rPr>
                <w:b/>
              </w:rPr>
            </w:pPr>
            <w:r>
              <w:rPr>
                <w:rFonts w:hint="eastAsia"/>
                <w:b/>
              </w:rPr>
              <w:t>出生年月</w:t>
            </w:r>
          </w:p>
        </w:tc>
        <w:tc>
          <w:tcPr>
            <w:tcW w:w="1276" w:type="dxa"/>
            <w:tcBorders>
              <w:top w:val="single" w:sz="6" w:space="0" w:color="auto"/>
              <w:bottom w:val="single" w:sz="4" w:space="0" w:color="auto"/>
            </w:tcBorders>
            <w:vAlign w:val="center"/>
          </w:tcPr>
          <w:p w:rsidR="00A133DD" w:rsidRDefault="00A133DD" w:rsidP="00A133DD">
            <w:pPr>
              <w:spacing w:line="276" w:lineRule="auto"/>
              <w:jc w:val="center"/>
              <w:rPr>
                <w:b/>
              </w:rPr>
            </w:pPr>
          </w:p>
        </w:tc>
        <w:tc>
          <w:tcPr>
            <w:tcW w:w="1134" w:type="dxa"/>
            <w:gridSpan w:val="3"/>
            <w:tcBorders>
              <w:top w:val="single" w:sz="6" w:space="0" w:color="auto"/>
              <w:bottom w:val="single" w:sz="4" w:space="0" w:color="auto"/>
            </w:tcBorders>
            <w:vAlign w:val="center"/>
          </w:tcPr>
          <w:p w:rsidR="00A133DD" w:rsidRDefault="00A133DD" w:rsidP="00A133DD">
            <w:pPr>
              <w:spacing w:line="276" w:lineRule="auto"/>
              <w:jc w:val="center"/>
              <w:rPr>
                <w:b/>
              </w:rPr>
            </w:pPr>
            <w:r>
              <w:rPr>
                <w:rFonts w:hint="eastAsia"/>
                <w:b/>
              </w:rPr>
              <w:t>政治面貌</w:t>
            </w:r>
          </w:p>
        </w:tc>
        <w:tc>
          <w:tcPr>
            <w:tcW w:w="1384" w:type="dxa"/>
            <w:tcBorders>
              <w:top w:val="single" w:sz="6" w:space="0" w:color="auto"/>
              <w:bottom w:val="single" w:sz="4" w:space="0" w:color="auto"/>
            </w:tcBorders>
            <w:vAlign w:val="center"/>
          </w:tcPr>
          <w:p w:rsidR="00A133DD" w:rsidRDefault="00A133DD" w:rsidP="00A133DD">
            <w:pPr>
              <w:spacing w:line="276" w:lineRule="auto"/>
              <w:jc w:val="center"/>
              <w:rPr>
                <w:b/>
              </w:rPr>
            </w:pPr>
          </w:p>
        </w:tc>
        <w:tc>
          <w:tcPr>
            <w:tcW w:w="1843" w:type="dxa"/>
            <w:vMerge/>
            <w:tcBorders>
              <w:top w:val="single" w:sz="6" w:space="0" w:color="auto"/>
            </w:tcBorders>
            <w:vAlign w:val="center"/>
          </w:tcPr>
          <w:p w:rsidR="00A133DD" w:rsidRDefault="00A133DD" w:rsidP="00A133DD">
            <w:pPr>
              <w:spacing w:line="276" w:lineRule="auto"/>
              <w:jc w:val="center"/>
              <w:rPr>
                <w:b/>
              </w:rPr>
            </w:pPr>
          </w:p>
        </w:tc>
      </w:tr>
      <w:tr w:rsidR="00A133DD" w:rsidTr="00A133DD">
        <w:trPr>
          <w:cantSplit/>
          <w:trHeight w:val="457"/>
        </w:trPr>
        <w:tc>
          <w:tcPr>
            <w:tcW w:w="1559" w:type="dxa"/>
            <w:vAlign w:val="center"/>
          </w:tcPr>
          <w:p w:rsidR="00A133DD" w:rsidRDefault="00A133DD" w:rsidP="00A133DD">
            <w:pPr>
              <w:spacing w:line="276" w:lineRule="auto"/>
              <w:jc w:val="center"/>
              <w:rPr>
                <w:b/>
              </w:rPr>
            </w:pPr>
            <w:r>
              <w:rPr>
                <w:rFonts w:hint="eastAsia"/>
                <w:b/>
              </w:rPr>
              <w:t>手机号码</w:t>
            </w:r>
          </w:p>
        </w:tc>
        <w:tc>
          <w:tcPr>
            <w:tcW w:w="1451" w:type="dxa"/>
            <w:vAlign w:val="center"/>
          </w:tcPr>
          <w:p w:rsidR="00A133DD" w:rsidRDefault="00A133DD" w:rsidP="00A133DD">
            <w:pPr>
              <w:spacing w:line="276" w:lineRule="auto"/>
              <w:jc w:val="center"/>
              <w:rPr>
                <w:b/>
              </w:rPr>
            </w:pPr>
          </w:p>
        </w:tc>
        <w:tc>
          <w:tcPr>
            <w:tcW w:w="1559" w:type="dxa"/>
            <w:vAlign w:val="center"/>
          </w:tcPr>
          <w:p w:rsidR="00A133DD" w:rsidRDefault="00A133DD" w:rsidP="00A133DD">
            <w:pPr>
              <w:spacing w:line="276" w:lineRule="auto"/>
              <w:jc w:val="center"/>
              <w:rPr>
                <w:b/>
              </w:rPr>
            </w:pPr>
            <w:r>
              <w:rPr>
                <w:rFonts w:hint="eastAsia"/>
                <w:b/>
              </w:rPr>
              <w:t>籍贯</w:t>
            </w:r>
          </w:p>
        </w:tc>
        <w:tc>
          <w:tcPr>
            <w:tcW w:w="1276" w:type="dxa"/>
            <w:vAlign w:val="center"/>
          </w:tcPr>
          <w:p w:rsidR="00A133DD" w:rsidRDefault="00A133DD" w:rsidP="00A133DD">
            <w:pPr>
              <w:spacing w:line="276" w:lineRule="auto"/>
              <w:jc w:val="center"/>
              <w:rPr>
                <w:b/>
              </w:rPr>
            </w:pPr>
          </w:p>
        </w:tc>
        <w:tc>
          <w:tcPr>
            <w:tcW w:w="1134" w:type="dxa"/>
            <w:gridSpan w:val="3"/>
            <w:vAlign w:val="center"/>
          </w:tcPr>
          <w:p w:rsidR="00A133DD" w:rsidRDefault="00A133DD" w:rsidP="00A133DD">
            <w:pPr>
              <w:spacing w:line="276" w:lineRule="auto"/>
              <w:jc w:val="center"/>
              <w:rPr>
                <w:b/>
              </w:rPr>
            </w:pPr>
            <w:r>
              <w:rPr>
                <w:rFonts w:hint="eastAsia"/>
                <w:b/>
              </w:rPr>
              <w:t>常驻城市</w:t>
            </w:r>
          </w:p>
        </w:tc>
        <w:tc>
          <w:tcPr>
            <w:tcW w:w="1384" w:type="dxa"/>
            <w:vAlign w:val="center"/>
          </w:tcPr>
          <w:p w:rsidR="00A133DD" w:rsidRDefault="00A133DD" w:rsidP="00A133DD">
            <w:pPr>
              <w:spacing w:line="276" w:lineRule="auto"/>
              <w:jc w:val="center"/>
              <w:rPr>
                <w:b/>
              </w:rPr>
            </w:pPr>
          </w:p>
        </w:tc>
        <w:tc>
          <w:tcPr>
            <w:tcW w:w="1843" w:type="dxa"/>
            <w:vMerge/>
            <w:vAlign w:val="center"/>
          </w:tcPr>
          <w:p w:rsidR="00A133DD" w:rsidRDefault="00A133DD" w:rsidP="00A133DD">
            <w:pPr>
              <w:spacing w:line="276" w:lineRule="auto"/>
              <w:jc w:val="center"/>
              <w:rPr>
                <w:b/>
              </w:rPr>
            </w:pPr>
          </w:p>
        </w:tc>
      </w:tr>
      <w:tr w:rsidR="00A133DD" w:rsidTr="00A133DD">
        <w:trPr>
          <w:cantSplit/>
          <w:trHeight w:val="457"/>
        </w:trPr>
        <w:tc>
          <w:tcPr>
            <w:tcW w:w="1559" w:type="dxa"/>
            <w:tcBorders>
              <w:bottom w:val="single" w:sz="4" w:space="0" w:color="auto"/>
            </w:tcBorders>
            <w:vAlign w:val="center"/>
          </w:tcPr>
          <w:p w:rsidR="00A133DD" w:rsidRDefault="00A133DD" w:rsidP="00A133DD">
            <w:pPr>
              <w:spacing w:line="276" w:lineRule="auto"/>
              <w:ind w:firstLineChars="98" w:firstLine="207"/>
              <w:rPr>
                <w:b/>
              </w:rPr>
            </w:pPr>
            <w:r>
              <w:rPr>
                <w:rFonts w:hint="eastAsia"/>
                <w:b/>
              </w:rPr>
              <w:t>E-mail</w:t>
            </w:r>
          </w:p>
        </w:tc>
        <w:tc>
          <w:tcPr>
            <w:tcW w:w="1451" w:type="dxa"/>
            <w:vAlign w:val="center"/>
          </w:tcPr>
          <w:p w:rsidR="00A133DD" w:rsidRDefault="00A133DD" w:rsidP="00A133DD">
            <w:pPr>
              <w:spacing w:line="276" w:lineRule="auto"/>
              <w:jc w:val="center"/>
              <w:rPr>
                <w:b/>
              </w:rPr>
            </w:pPr>
          </w:p>
        </w:tc>
        <w:tc>
          <w:tcPr>
            <w:tcW w:w="1559" w:type="dxa"/>
            <w:vAlign w:val="center"/>
          </w:tcPr>
          <w:p w:rsidR="00A133DD" w:rsidRDefault="00A133DD" w:rsidP="00A133DD">
            <w:pPr>
              <w:spacing w:line="276" w:lineRule="auto"/>
              <w:jc w:val="center"/>
              <w:rPr>
                <w:b/>
              </w:rPr>
            </w:pPr>
            <w:r>
              <w:rPr>
                <w:rFonts w:hint="eastAsia"/>
                <w:b/>
              </w:rPr>
              <w:t>助理联系人</w:t>
            </w:r>
          </w:p>
        </w:tc>
        <w:tc>
          <w:tcPr>
            <w:tcW w:w="3794" w:type="dxa"/>
            <w:gridSpan w:val="5"/>
            <w:vAlign w:val="center"/>
          </w:tcPr>
          <w:p w:rsidR="00A133DD" w:rsidRDefault="00A133DD" w:rsidP="00A133DD">
            <w:pPr>
              <w:spacing w:line="276" w:lineRule="auto"/>
              <w:jc w:val="center"/>
              <w:rPr>
                <w:b/>
              </w:rPr>
            </w:pPr>
          </w:p>
        </w:tc>
        <w:tc>
          <w:tcPr>
            <w:tcW w:w="1843" w:type="dxa"/>
            <w:vMerge/>
            <w:vAlign w:val="center"/>
          </w:tcPr>
          <w:p w:rsidR="00A133DD" w:rsidRDefault="00A133DD" w:rsidP="00A133DD">
            <w:pPr>
              <w:spacing w:line="276" w:lineRule="auto"/>
              <w:jc w:val="center"/>
              <w:rPr>
                <w:b/>
              </w:rPr>
            </w:pPr>
          </w:p>
        </w:tc>
      </w:tr>
      <w:tr w:rsidR="00A133DD" w:rsidTr="00A133DD">
        <w:trPr>
          <w:cantSplit/>
          <w:trHeight w:val="408"/>
        </w:trPr>
        <w:tc>
          <w:tcPr>
            <w:tcW w:w="1559" w:type="dxa"/>
            <w:vMerge w:val="restart"/>
            <w:vAlign w:val="center"/>
          </w:tcPr>
          <w:p w:rsidR="00A133DD" w:rsidRDefault="00A133DD" w:rsidP="00A133DD">
            <w:pPr>
              <w:spacing w:line="276" w:lineRule="auto"/>
              <w:jc w:val="center"/>
              <w:rPr>
                <w:b/>
              </w:rPr>
            </w:pPr>
            <w:r>
              <w:rPr>
                <w:rFonts w:hint="eastAsia"/>
                <w:b/>
              </w:rPr>
              <w:t>最高学历</w:t>
            </w:r>
          </w:p>
        </w:tc>
        <w:tc>
          <w:tcPr>
            <w:tcW w:w="1451" w:type="dxa"/>
            <w:vAlign w:val="center"/>
          </w:tcPr>
          <w:p w:rsidR="00A133DD" w:rsidRDefault="00A133DD" w:rsidP="00A133DD">
            <w:pPr>
              <w:spacing w:line="276" w:lineRule="auto"/>
              <w:jc w:val="center"/>
              <w:rPr>
                <w:b/>
                <w:sz w:val="18"/>
                <w:szCs w:val="18"/>
              </w:rPr>
            </w:pPr>
            <w:r>
              <w:rPr>
                <w:rFonts w:hint="eastAsia"/>
                <w:b/>
              </w:rPr>
              <w:t>院校名称</w:t>
            </w:r>
          </w:p>
        </w:tc>
        <w:tc>
          <w:tcPr>
            <w:tcW w:w="3911" w:type="dxa"/>
            <w:gridSpan w:val="4"/>
            <w:tcBorders>
              <w:right w:val="single" w:sz="4" w:space="0" w:color="auto"/>
            </w:tcBorders>
            <w:vAlign w:val="center"/>
          </w:tcPr>
          <w:p w:rsidR="00A133DD" w:rsidRDefault="00A133DD" w:rsidP="00A133DD">
            <w:pPr>
              <w:spacing w:line="276" w:lineRule="auto"/>
              <w:jc w:val="center"/>
              <w:rPr>
                <w:b/>
              </w:rPr>
            </w:pPr>
            <w:r>
              <w:rPr>
                <w:rFonts w:hint="eastAsia"/>
                <w:b/>
              </w:rPr>
              <w:t xml:space="preserve">专业　</w:t>
            </w:r>
          </w:p>
        </w:tc>
        <w:tc>
          <w:tcPr>
            <w:tcW w:w="3285" w:type="dxa"/>
            <w:gridSpan w:val="3"/>
            <w:tcBorders>
              <w:left w:val="single" w:sz="4" w:space="0" w:color="auto"/>
            </w:tcBorders>
            <w:vAlign w:val="center"/>
          </w:tcPr>
          <w:p w:rsidR="00A133DD" w:rsidRDefault="00A133DD" w:rsidP="00A133DD">
            <w:pPr>
              <w:spacing w:line="276" w:lineRule="auto"/>
              <w:jc w:val="center"/>
              <w:rPr>
                <w:b/>
              </w:rPr>
            </w:pPr>
            <w:r>
              <w:rPr>
                <w:rFonts w:hint="eastAsia"/>
                <w:b/>
              </w:rPr>
              <w:t>学历层次</w:t>
            </w:r>
          </w:p>
        </w:tc>
      </w:tr>
      <w:tr w:rsidR="00A133DD" w:rsidTr="00A133DD">
        <w:trPr>
          <w:cantSplit/>
          <w:trHeight w:val="319"/>
        </w:trPr>
        <w:tc>
          <w:tcPr>
            <w:tcW w:w="1559" w:type="dxa"/>
            <w:vMerge/>
            <w:vAlign w:val="center"/>
          </w:tcPr>
          <w:p w:rsidR="00A133DD" w:rsidRDefault="00A133DD" w:rsidP="00A133DD">
            <w:pPr>
              <w:spacing w:line="276" w:lineRule="auto"/>
              <w:jc w:val="center"/>
              <w:rPr>
                <w:b/>
              </w:rPr>
            </w:pPr>
          </w:p>
        </w:tc>
        <w:tc>
          <w:tcPr>
            <w:tcW w:w="1451" w:type="dxa"/>
            <w:vAlign w:val="center"/>
          </w:tcPr>
          <w:p w:rsidR="00A133DD" w:rsidRDefault="00A133DD" w:rsidP="00A133DD">
            <w:pPr>
              <w:spacing w:line="276" w:lineRule="auto"/>
              <w:jc w:val="center"/>
              <w:rPr>
                <w:b/>
              </w:rPr>
            </w:pPr>
          </w:p>
        </w:tc>
        <w:tc>
          <w:tcPr>
            <w:tcW w:w="3911" w:type="dxa"/>
            <w:gridSpan w:val="4"/>
            <w:vAlign w:val="center"/>
          </w:tcPr>
          <w:p w:rsidR="00A133DD" w:rsidRDefault="00A133DD" w:rsidP="00A133DD">
            <w:pPr>
              <w:spacing w:line="276" w:lineRule="auto"/>
              <w:jc w:val="center"/>
              <w:rPr>
                <w:b/>
              </w:rPr>
            </w:pPr>
          </w:p>
        </w:tc>
        <w:tc>
          <w:tcPr>
            <w:tcW w:w="3285" w:type="dxa"/>
            <w:gridSpan w:val="3"/>
            <w:vAlign w:val="center"/>
          </w:tcPr>
          <w:p w:rsidR="00A133DD" w:rsidRDefault="00A133DD" w:rsidP="00A133DD">
            <w:pPr>
              <w:spacing w:line="276" w:lineRule="auto"/>
              <w:jc w:val="center"/>
              <w:rPr>
                <w:b/>
              </w:rPr>
            </w:pPr>
          </w:p>
        </w:tc>
      </w:tr>
      <w:tr w:rsidR="00A133DD" w:rsidTr="00A133DD">
        <w:trPr>
          <w:cantSplit/>
          <w:trHeight w:val="713"/>
        </w:trPr>
        <w:tc>
          <w:tcPr>
            <w:tcW w:w="1559" w:type="dxa"/>
            <w:vAlign w:val="center"/>
          </w:tcPr>
          <w:p w:rsidR="00A133DD" w:rsidRDefault="00A133DD" w:rsidP="00A133DD">
            <w:pPr>
              <w:spacing w:line="276" w:lineRule="auto"/>
              <w:jc w:val="center"/>
              <w:rPr>
                <w:b/>
              </w:rPr>
            </w:pPr>
            <w:r>
              <w:rPr>
                <w:rFonts w:hint="eastAsia"/>
                <w:b/>
              </w:rPr>
              <w:t>事业成就</w:t>
            </w:r>
          </w:p>
          <w:p w:rsidR="00A133DD" w:rsidRDefault="00A133DD" w:rsidP="00A133DD">
            <w:pPr>
              <w:spacing w:line="276" w:lineRule="auto"/>
              <w:jc w:val="center"/>
              <w:rPr>
                <w:b/>
              </w:rPr>
            </w:pPr>
            <w:r>
              <w:rPr>
                <w:rFonts w:hint="eastAsia"/>
                <w:b/>
              </w:rPr>
              <w:t>与履历</w:t>
            </w:r>
          </w:p>
        </w:tc>
        <w:tc>
          <w:tcPr>
            <w:tcW w:w="8647" w:type="dxa"/>
            <w:gridSpan w:val="8"/>
            <w:vAlign w:val="center"/>
          </w:tcPr>
          <w:p w:rsidR="00A133DD" w:rsidRDefault="00A133DD" w:rsidP="00A133DD">
            <w:pPr>
              <w:spacing w:line="276" w:lineRule="auto"/>
              <w:rPr>
                <w:b/>
              </w:rPr>
            </w:pPr>
          </w:p>
        </w:tc>
      </w:tr>
      <w:tr w:rsidR="00A133DD" w:rsidTr="00A133DD">
        <w:trPr>
          <w:cantSplit/>
          <w:trHeight w:val="434"/>
        </w:trPr>
        <w:tc>
          <w:tcPr>
            <w:tcW w:w="1559" w:type="dxa"/>
            <w:tcBorders>
              <w:top w:val="single" w:sz="6" w:space="0" w:color="auto"/>
              <w:bottom w:val="double" w:sz="4" w:space="0" w:color="auto"/>
            </w:tcBorders>
            <w:vAlign w:val="center"/>
          </w:tcPr>
          <w:p w:rsidR="00A133DD" w:rsidRDefault="00A133DD" w:rsidP="00A133DD">
            <w:pPr>
              <w:spacing w:line="276" w:lineRule="auto"/>
              <w:jc w:val="center"/>
              <w:rPr>
                <w:b/>
              </w:rPr>
            </w:pPr>
            <w:r>
              <w:rPr>
                <w:rFonts w:hint="eastAsia"/>
                <w:b/>
              </w:rPr>
              <w:t>高级研修</w:t>
            </w:r>
          </w:p>
          <w:p w:rsidR="00A133DD" w:rsidRDefault="00A133DD" w:rsidP="00A133DD">
            <w:pPr>
              <w:spacing w:line="276" w:lineRule="auto"/>
              <w:jc w:val="center"/>
              <w:rPr>
                <w:b/>
              </w:rPr>
            </w:pPr>
            <w:r>
              <w:rPr>
                <w:rFonts w:hint="eastAsia"/>
                <w:b/>
              </w:rPr>
              <w:t>经历</w:t>
            </w:r>
          </w:p>
        </w:tc>
        <w:tc>
          <w:tcPr>
            <w:tcW w:w="8647" w:type="dxa"/>
            <w:gridSpan w:val="8"/>
            <w:tcBorders>
              <w:top w:val="single" w:sz="6" w:space="0" w:color="auto"/>
              <w:bottom w:val="double" w:sz="4" w:space="0" w:color="auto"/>
            </w:tcBorders>
            <w:vAlign w:val="center"/>
          </w:tcPr>
          <w:p w:rsidR="00A133DD" w:rsidRDefault="00A133DD" w:rsidP="00A133DD">
            <w:pPr>
              <w:spacing w:line="276" w:lineRule="auto"/>
              <w:rPr>
                <w:b/>
                <w:u w:val="single"/>
              </w:rPr>
            </w:pPr>
            <w:r>
              <w:rPr>
                <w:b/>
                <w:noProof/>
              </w:rPr>
              <w:drawing>
                <wp:inline distT="0" distB="0" distL="0" distR="0">
                  <wp:extent cx="533400" cy="228600"/>
                  <wp:effectExtent l="0" t="0" r="0" b="0"/>
                  <wp:docPr id="80" name="图片 135"/>
                  <wp:cNvGraphicFramePr/>
                  <a:graphic xmlns:a="http://schemas.openxmlformats.org/drawingml/2006/main">
                    <a:graphicData uri="http://schemas.openxmlformats.org/drawingml/2006/picture">
                      <pic:pic xmlns:pic="http://schemas.openxmlformats.org/drawingml/2006/picture">
                        <pic:nvPicPr>
                          <pic:cNvPr id="80" name="图片 135"/>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b/>
                <w:noProof/>
              </w:rPr>
              <w:drawing>
                <wp:inline distT="0" distB="0" distL="0" distR="0">
                  <wp:extent cx="533400" cy="228600"/>
                  <wp:effectExtent l="0" t="0" r="0" b="0"/>
                  <wp:docPr id="81" name="图片 136"/>
                  <wp:cNvGraphicFramePr/>
                  <a:graphic xmlns:a="http://schemas.openxmlformats.org/drawingml/2006/main">
                    <a:graphicData uri="http://schemas.openxmlformats.org/drawingml/2006/picture">
                      <pic:pic xmlns:pic="http://schemas.openxmlformats.org/drawingml/2006/picture">
                        <pic:nvPicPr>
                          <pic:cNvPr id="81" name="图片 136"/>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b/>
                <w:noProof/>
              </w:rPr>
              <w:drawing>
                <wp:inline distT="0" distB="0" distL="0" distR="0">
                  <wp:extent cx="520700" cy="228600"/>
                  <wp:effectExtent l="0" t="0" r="12700" b="0"/>
                  <wp:docPr id="82" name="图片 137"/>
                  <wp:cNvGraphicFramePr/>
                  <a:graphic xmlns:a="http://schemas.openxmlformats.org/drawingml/2006/main">
                    <a:graphicData uri="http://schemas.openxmlformats.org/drawingml/2006/picture">
                      <pic:pic xmlns:pic="http://schemas.openxmlformats.org/drawingml/2006/picture">
                        <pic:nvPicPr>
                          <pic:cNvPr id="82" name="图片 137"/>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0700" cy="228600"/>
                          </a:xfrm>
                          <a:prstGeom prst="rect">
                            <a:avLst/>
                          </a:prstGeom>
                          <a:noFill/>
                          <a:ln>
                            <a:noFill/>
                          </a:ln>
                        </pic:spPr>
                      </pic:pic>
                    </a:graphicData>
                  </a:graphic>
                </wp:inline>
              </w:drawing>
            </w:r>
            <w:r>
              <w:rPr>
                <w:b/>
                <w:noProof/>
              </w:rPr>
              <w:drawing>
                <wp:inline distT="0" distB="0" distL="0" distR="0">
                  <wp:extent cx="533400" cy="228600"/>
                  <wp:effectExtent l="0" t="0" r="0" b="0"/>
                  <wp:docPr id="83" name="图片 138"/>
                  <wp:cNvGraphicFramePr/>
                  <a:graphic xmlns:a="http://schemas.openxmlformats.org/drawingml/2006/main">
                    <a:graphicData uri="http://schemas.openxmlformats.org/drawingml/2006/picture">
                      <pic:pic xmlns:pic="http://schemas.openxmlformats.org/drawingml/2006/picture">
                        <pic:nvPicPr>
                          <pic:cNvPr id="83" name="图片 138"/>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b/>
                <w:noProof/>
              </w:rPr>
              <w:drawing>
                <wp:inline distT="0" distB="0" distL="0" distR="0">
                  <wp:extent cx="508000" cy="228600"/>
                  <wp:effectExtent l="0" t="0" r="10160" b="0"/>
                  <wp:docPr id="84" name="图片 139"/>
                  <wp:cNvGraphicFramePr/>
                  <a:graphic xmlns:a="http://schemas.openxmlformats.org/drawingml/2006/main">
                    <a:graphicData uri="http://schemas.openxmlformats.org/drawingml/2006/picture">
                      <pic:pic xmlns:pic="http://schemas.openxmlformats.org/drawingml/2006/picture">
                        <pic:nvPicPr>
                          <pic:cNvPr id="84" name="图片 139"/>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08000" cy="228600"/>
                          </a:xfrm>
                          <a:prstGeom prst="rect">
                            <a:avLst/>
                          </a:prstGeom>
                          <a:noFill/>
                          <a:ln>
                            <a:noFill/>
                          </a:ln>
                        </pic:spPr>
                      </pic:pic>
                    </a:graphicData>
                  </a:graphic>
                </wp:inline>
              </w:drawing>
            </w:r>
            <w:r>
              <w:rPr>
                <w:b/>
                <w:noProof/>
              </w:rPr>
              <w:drawing>
                <wp:inline distT="0" distB="0" distL="0" distR="0">
                  <wp:extent cx="1371600" cy="228600"/>
                  <wp:effectExtent l="0" t="0" r="0" b="0"/>
                  <wp:docPr id="85" name="图片 140"/>
                  <wp:cNvGraphicFramePr/>
                  <a:graphic xmlns:a="http://schemas.openxmlformats.org/drawingml/2006/main">
                    <a:graphicData uri="http://schemas.openxmlformats.org/drawingml/2006/picture">
                      <pic:pic xmlns:pic="http://schemas.openxmlformats.org/drawingml/2006/picture">
                        <pic:nvPicPr>
                          <pic:cNvPr id="85" name="图片 14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71600" cy="228600"/>
                          </a:xfrm>
                          <a:prstGeom prst="rect">
                            <a:avLst/>
                          </a:prstGeom>
                          <a:noFill/>
                          <a:ln>
                            <a:noFill/>
                          </a:ln>
                        </pic:spPr>
                      </pic:pic>
                    </a:graphicData>
                  </a:graphic>
                </wp:inline>
              </w:drawing>
            </w:r>
          </w:p>
        </w:tc>
      </w:tr>
      <w:tr w:rsidR="00A133DD" w:rsidTr="00A133DD">
        <w:trPr>
          <w:cantSplit/>
          <w:trHeight w:val="457"/>
        </w:trPr>
        <w:tc>
          <w:tcPr>
            <w:tcW w:w="10206" w:type="dxa"/>
            <w:gridSpan w:val="9"/>
            <w:tcBorders>
              <w:top w:val="double" w:sz="4" w:space="0" w:color="auto"/>
              <w:left w:val="nil"/>
              <w:bottom w:val="double" w:sz="4" w:space="0" w:color="auto"/>
              <w:right w:val="nil"/>
            </w:tcBorders>
            <w:vAlign w:val="center"/>
          </w:tcPr>
          <w:p w:rsidR="00A133DD" w:rsidRDefault="00A133DD" w:rsidP="00A133DD">
            <w:pPr>
              <w:widowControl/>
              <w:jc w:val="left"/>
              <w:rPr>
                <w:rFonts w:ascii="黑体" w:eastAsia="黑体" w:hAnsi="黑体"/>
                <w:b/>
                <w:color w:val="2F5496"/>
              </w:rPr>
            </w:pPr>
            <w:r>
              <w:rPr>
                <w:rFonts w:ascii="黑体" w:eastAsia="黑体" w:hAnsi="黑体" w:hint="eastAsia"/>
                <w:b/>
                <w:color w:val="C00000"/>
                <w:sz w:val="28"/>
              </w:rPr>
              <w:t>企业信息</w:t>
            </w:r>
          </w:p>
        </w:tc>
      </w:tr>
      <w:tr w:rsidR="00A133DD" w:rsidTr="00A133DD">
        <w:trPr>
          <w:cantSplit/>
          <w:trHeight w:val="457"/>
        </w:trPr>
        <w:tc>
          <w:tcPr>
            <w:tcW w:w="1559" w:type="dxa"/>
            <w:tcBorders>
              <w:top w:val="double" w:sz="4" w:space="0" w:color="auto"/>
              <w:bottom w:val="single" w:sz="4" w:space="0" w:color="auto"/>
              <w:right w:val="single" w:sz="4" w:space="0" w:color="auto"/>
            </w:tcBorders>
            <w:vAlign w:val="center"/>
          </w:tcPr>
          <w:p w:rsidR="00A133DD" w:rsidRDefault="00A133DD" w:rsidP="00A133DD">
            <w:pPr>
              <w:spacing w:line="276" w:lineRule="auto"/>
              <w:jc w:val="center"/>
              <w:rPr>
                <w:rFonts w:ascii="宋体" w:hAnsi="宋体"/>
                <w:b/>
              </w:rPr>
            </w:pPr>
            <w:r>
              <w:rPr>
                <w:rFonts w:ascii="宋体" w:hAnsi="宋体" w:hint="eastAsia"/>
                <w:b/>
              </w:rPr>
              <w:t>企业名称</w:t>
            </w:r>
          </w:p>
        </w:tc>
        <w:tc>
          <w:tcPr>
            <w:tcW w:w="5116" w:type="dxa"/>
            <w:gridSpan w:val="4"/>
            <w:tcBorders>
              <w:top w:val="double" w:sz="4" w:space="0" w:color="auto"/>
              <w:left w:val="single" w:sz="4" w:space="0" w:color="auto"/>
              <w:bottom w:val="single" w:sz="4" w:space="0" w:color="auto"/>
            </w:tcBorders>
            <w:vAlign w:val="center"/>
          </w:tcPr>
          <w:p w:rsidR="00A133DD" w:rsidRDefault="00A133DD" w:rsidP="00A133DD">
            <w:pPr>
              <w:widowControl/>
              <w:spacing w:line="276" w:lineRule="auto"/>
              <w:jc w:val="left"/>
              <w:rPr>
                <w:rFonts w:ascii="宋体" w:hAnsi="宋体"/>
                <w:b/>
              </w:rPr>
            </w:pPr>
          </w:p>
        </w:tc>
        <w:tc>
          <w:tcPr>
            <w:tcW w:w="1688" w:type="dxa"/>
            <w:gridSpan w:val="3"/>
            <w:tcBorders>
              <w:top w:val="double" w:sz="4" w:space="0" w:color="auto"/>
              <w:left w:val="single" w:sz="4" w:space="0" w:color="auto"/>
              <w:bottom w:val="single" w:sz="4" w:space="0" w:color="auto"/>
            </w:tcBorders>
            <w:vAlign w:val="center"/>
          </w:tcPr>
          <w:p w:rsidR="00A133DD" w:rsidRDefault="00A133DD" w:rsidP="00A133DD">
            <w:pPr>
              <w:widowControl/>
              <w:spacing w:line="276" w:lineRule="auto"/>
              <w:rPr>
                <w:rFonts w:ascii="宋体" w:hAnsi="宋体"/>
                <w:b/>
              </w:rPr>
            </w:pPr>
            <w:r>
              <w:rPr>
                <w:rFonts w:ascii="宋体" w:hAnsi="宋体" w:hint="eastAsia"/>
                <w:b/>
              </w:rPr>
              <w:t>职   务</w:t>
            </w:r>
          </w:p>
        </w:tc>
        <w:tc>
          <w:tcPr>
            <w:tcW w:w="1843" w:type="dxa"/>
            <w:tcBorders>
              <w:top w:val="double" w:sz="4" w:space="0" w:color="auto"/>
              <w:left w:val="single" w:sz="4" w:space="0" w:color="auto"/>
              <w:bottom w:val="single" w:sz="4" w:space="0" w:color="auto"/>
            </w:tcBorders>
            <w:vAlign w:val="center"/>
          </w:tcPr>
          <w:p w:rsidR="00A133DD" w:rsidRDefault="00A133DD" w:rsidP="00A133DD">
            <w:pPr>
              <w:widowControl/>
              <w:spacing w:line="276" w:lineRule="auto"/>
              <w:jc w:val="left"/>
              <w:rPr>
                <w:rFonts w:ascii="宋体" w:hAnsi="宋体"/>
                <w:b/>
              </w:rPr>
            </w:pPr>
          </w:p>
        </w:tc>
      </w:tr>
      <w:tr w:rsidR="00A133DD" w:rsidTr="00A133DD">
        <w:trPr>
          <w:cantSplit/>
          <w:trHeight w:val="457"/>
        </w:trPr>
        <w:tc>
          <w:tcPr>
            <w:tcW w:w="1559" w:type="dxa"/>
            <w:tcBorders>
              <w:top w:val="single" w:sz="4" w:space="0" w:color="auto"/>
              <w:bottom w:val="single" w:sz="4" w:space="0" w:color="auto"/>
            </w:tcBorders>
            <w:vAlign w:val="center"/>
          </w:tcPr>
          <w:p w:rsidR="00A133DD" w:rsidRDefault="00A133DD" w:rsidP="00A133DD">
            <w:pPr>
              <w:adjustRightInd w:val="0"/>
              <w:snapToGrid w:val="0"/>
              <w:spacing w:line="276" w:lineRule="auto"/>
              <w:jc w:val="center"/>
              <w:rPr>
                <w:rFonts w:ascii="宋体" w:hAnsi="宋体"/>
                <w:b/>
              </w:rPr>
            </w:pPr>
            <w:r>
              <w:rPr>
                <w:rFonts w:ascii="宋体" w:hAnsi="宋体" w:hint="eastAsia"/>
                <w:b/>
              </w:rPr>
              <w:t>主营业务</w:t>
            </w:r>
          </w:p>
        </w:tc>
        <w:tc>
          <w:tcPr>
            <w:tcW w:w="8647" w:type="dxa"/>
            <w:gridSpan w:val="8"/>
            <w:tcBorders>
              <w:top w:val="single" w:sz="4" w:space="0" w:color="auto"/>
              <w:bottom w:val="single" w:sz="4" w:space="0" w:color="auto"/>
            </w:tcBorders>
            <w:vAlign w:val="center"/>
          </w:tcPr>
          <w:p w:rsidR="00A133DD" w:rsidRDefault="00A133DD" w:rsidP="00A133DD">
            <w:pPr>
              <w:adjustRightInd w:val="0"/>
              <w:snapToGrid w:val="0"/>
              <w:spacing w:line="276" w:lineRule="auto"/>
              <w:rPr>
                <w:rFonts w:ascii="宋体" w:hAnsi="宋体"/>
                <w:b/>
              </w:rPr>
            </w:pPr>
          </w:p>
        </w:tc>
      </w:tr>
      <w:tr w:rsidR="00A133DD" w:rsidTr="00A133DD">
        <w:trPr>
          <w:cantSplit/>
          <w:trHeight w:val="457"/>
        </w:trPr>
        <w:tc>
          <w:tcPr>
            <w:tcW w:w="1559" w:type="dxa"/>
            <w:tcBorders>
              <w:top w:val="single" w:sz="4" w:space="0" w:color="auto"/>
              <w:bottom w:val="single" w:sz="4" w:space="0" w:color="auto"/>
            </w:tcBorders>
            <w:vAlign w:val="center"/>
          </w:tcPr>
          <w:p w:rsidR="00A133DD" w:rsidRDefault="00A133DD" w:rsidP="00A133DD">
            <w:pPr>
              <w:adjustRightInd w:val="0"/>
              <w:snapToGrid w:val="0"/>
              <w:spacing w:line="276" w:lineRule="auto"/>
              <w:ind w:firstLineChars="49" w:firstLine="103"/>
              <w:rPr>
                <w:rFonts w:ascii="宋体" w:hAnsi="宋体"/>
                <w:b/>
              </w:rPr>
            </w:pPr>
            <w:r>
              <w:rPr>
                <w:rFonts w:ascii="宋体" w:hAnsi="宋体" w:hint="eastAsia"/>
                <w:b/>
              </w:rPr>
              <w:t>公司性质</w:t>
            </w:r>
          </w:p>
        </w:tc>
        <w:tc>
          <w:tcPr>
            <w:tcW w:w="8647" w:type="dxa"/>
            <w:gridSpan w:val="8"/>
            <w:tcBorders>
              <w:top w:val="single" w:sz="4" w:space="0" w:color="auto"/>
              <w:bottom w:val="single" w:sz="4" w:space="0" w:color="auto"/>
            </w:tcBorders>
            <w:vAlign w:val="center"/>
          </w:tcPr>
          <w:p w:rsidR="00A133DD" w:rsidRDefault="00A133DD" w:rsidP="00A133DD">
            <w:pPr>
              <w:adjustRightInd w:val="0"/>
              <w:snapToGrid w:val="0"/>
              <w:spacing w:line="276" w:lineRule="auto"/>
              <w:rPr>
                <w:rFonts w:ascii="宋体" w:hAnsi="宋体"/>
                <w:b/>
              </w:rPr>
            </w:pPr>
            <w:r>
              <w:rPr>
                <w:rFonts w:ascii="宋体" w:hAnsi="宋体"/>
                <w:b/>
                <w:noProof/>
              </w:rPr>
              <w:drawing>
                <wp:inline distT="0" distB="0" distL="0" distR="0">
                  <wp:extent cx="596900" cy="228600"/>
                  <wp:effectExtent l="0" t="0" r="12700" b="0"/>
                  <wp:docPr id="86" name="图片 141"/>
                  <wp:cNvGraphicFramePr/>
                  <a:graphic xmlns:a="http://schemas.openxmlformats.org/drawingml/2006/main">
                    <a:graphicData uri="http://schemas.openxmlformats.org/drawingml/2006/picture">
                      <pic:pic xmlns:pic="http://schemas.openxmlformats.org/drawingml/2006/picture">
                        <pic:nvPicPr>
                          <pic:cNvPr id="86" name="图片 14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6900" cy="228600"/>
                          </a:xfrm>
                          <a:prstGeom prst="rect">
                            <a:avLst/>
                          </a:prstGeom>
                          <a:noFill/>
                          <a:ln>
                            <a:noFill/>
                          </a:ln>
                        </pic:spPr>
                      </pic:pic>
                    </a:graphicData>
                  </a:graphic>
                </wp:inline>
              </w:drawing>
            </w:r>
            <w:r>
              <w:rPr>
                <w:rFonts w:ascii="宋体" w:hAnsi="宋体"/>
                <w:b/>
                <w:noProof/>
              </w:rPr>
              <w:drawing>
                <wp:inline distT="0" distB="0" distL="0" distR="0">
                  <wp:extent cx="571500" cy="228600"/>
                  <wp:effectExtent l="0" t="0" r="7620" b="0"/>
                  <wp:docPr id="87" name="图片 142"/>
                  <wp:cNvGraphicFramePr/>
                  <a:graphic xmlns:a="http://schemas.openxmlformats.org/drawingml/2006/main">
                    <a:graphicData uri="http://schemas.openxmlformats.org/drawingml/2006/picture">
                      <pic:pic xmlns:pic="http://schemas.openxmlformats.org/drawingml/2006/picture">
                        <pic:nvPicPr>
                          <pic:cNvPr id="87" name="图片 142"/>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1500" cy="228600"/>
                          </a:xfrm>
                          <a:prstGeom prst="rect">
                            <a:avLst/>
                          </a:prstGeom>
                          <a:noFill/>
                          <a:ln>
                            <a:noFill/>
                          </a:ln>
                        </pic:spPr>
                      </pic:pic>
                    </a:graphicData>
                  </a:graphic>
                </wp:inline>
              </w:drawing>
            </w:r>
            <w:r>
              <w:rPr>
                <w:rFonts w:ascii="宋体" w:hAnsi="宋体"/>
                <w:b/>
                <w:noProof/>
              </w:rPr>
              <w:drawing>
                <wp:inline distT="0" distB="0" distL="0" distR="0">
                  <wp:extent cx="990600" cy="228600"/>
                  <wp:effectExtent l="0" t="0" r="0" b="0"/>
                  <wp:docPr id="88" name="图片 143"/>
                  <wp:cNvGraphicFramePr/>
                  <a:graphic xmlns:a="http://schemas.openxmlformats.org/drawingml/2006/main">
                    <a:graphicData uri="http://schemas.openxmlformats.org/drawingml/2006/picture">
                      <pic:pic xmlns:pic="http://schemas.openxmlformats.org/drawingml/2006/picture">
                        <pic:nvPicPr>
                          <pic:cNvPr id="88" name="图片 143"/>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90600" cy="228600"/>
                          </a:xfrm>
                          <a:prstGeom prst="rect">
                            <a:avLst/>
                          </a:prstGeom>
                          <a:noFill/>
                          <a:ln>
                            <a:noFill/>
                          </a:ln>
                        </pic:spPr>
                      </pic:pic>
                    </a:graphicData>
                  </a:graphic>
                </wp:inline>
              </w:drawing>
            </w:r>
            <w:r>
              <w:rPr>
                <w:rFonts w:ascii="宋体" w:hAnsi="宋体"/>
                <w:b/>
                <w:noProof/>
              </w:rPr>
              <w:drawing>
                <wp:inline distT="0" distB="0" distL="0" distR="0">
                  <wp:extent cx="533400" cy="228600"/>
                  <wp:effectExtent l="0" t="0" r="0" b="0"/>
                  <wp:docPr id="89" name="图片 144"/>
                  <wp:cNvGraphicFramePr/>
                  <a:graphic xmlns:a="http://schemas.openxmlformats.org/drawingml/2006/main">
                    <a:graphicData uri="http://schemas.openxmlformats.org/drawingml/2006/picture">
                      <pic:pic xmlns:pic="http://schemas.openxmlformats.org/drawingml/2006/picture">
                        <pic:nvPicPr>
                          <pic:cNvPr id="89" name="图片 144"/>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rFonts w:ascii="宋体" w:hAnsi="宋体"/>
                <w:b/>
                <w:noProof/>
              </w:rPr>
              <w:drawing>
                <wp:inline distT="0" distB="0" distL="0" distR="0">
                  <wp:extent cx="596900" cy="228600"/>
                  <wp:effectExtent l="0" t="0" r="12700" b="0"/>
                  <wp:docPr id="90" name="图片 145"/>
                  <wp:cNvGraphicFramePr/>
                  <a:graphic xmlns:a="http://schemas.openxmlformats.org/drawingml/2006/main">
                    <a:graphicData uri="http://schemas.openxmlformats.org/drawingml/2006/picture">
                      <pic:pic xmlns:pic="http://schemas.openxmlformats.org/drawingml/2006/picture">
                        <pic:nvPicPr>
                          <pic:cNvPr id="90" name="图片 145"/>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6900" cy="228600"/>
                          </a:xfrm>
                          <a:prstGeom prst="rect">
                            <a:avLst/>
                          </a:prstGeom>
                          <a:noFill/>
                          <a:ln>
                            <a:noFill/>
                          </a:ln>
                        </pic:spPr>
                      </pic:pic>
                    </a:graphicData>
                  </a:graphic>
                </wp:inline>
              </w:drawing>
            </w:r>
            <w:r>
              <w:rPr>
                <w:rFonts w:ascii="宋体" w:hAnsi="宋体"/>
                <w:b/>
                <w:noProof/>
              </w:rPr>
              <w:drawing>
                <wp:inline distT="0" distB="0" distL="0" distR="0">
                  <wp:extent cx="1130300" cy="228600"/>
                  <wp:effectExtent l="0" t="0" r="12700" b="0"/>
                  <wp:docPr id="91" name="图片 146"/>
                  <wp:cNvGraphicFramePr/>
                  <a:graphic xmlns:a="http://schemas.openxmlformats.org/drawingml/2006/main">
                    <a:graphicData uri="http://schemas.openxmlformats.org/drawingml/2006/picture">
                      <pic:pic xmlns:pic="http://schemas.openxmlformats.org/drawingml/2006/picture">
                        <pic:nvPicPr>
                          <pic:cNvPr id="91" name="图片 146"/>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30300" cy="228600"/>
                          </a:xfrm>
                          <a:prstGeom prst="rect">
                            <a:avLst/>
                          </a:prstGeom>
                          <a:noFill/>
                          <a:ln>
                            <a:noFill/>
                          </a:ln>
                        </pic:spPr>
                      </pic:pic>
                    </a:graphicData>
                  </a:graphic>
                </wp:inline>
              </w:drawing>
            </w:r>
          </w:p>
        </w:tc>
      </w:tr>
      <w:tr w:rsidR="00A133DD" w:rsidTr="00A133DD">
        <w:trPr>
          <w:cantSplit/>
          <w:trHeight w:val="802"/>
        </w:trPr>
        <w:tc>
          <w:tcPr>
            <w:tcW w:w="1559" w:type="dxa"/>
            <w:tcBorders>
              <w:top w:val="single" w:sz="4" w:space="0" w:color="auto"/>
              <w:bottom w:val="single" w:sz="4" w:space="0" w:color="auto"/>
            </w:tcBorders>
            <w:vAlign w:val="center"/>
          </w:tcPr>
          <w:p w:rsidR="00A133DD" w:rsidRDefault="00A133DD" w:rsidP="00A133DD">
            <w:pPr>
              <w:adjustRightInd w:val="0"/>
              <w:snapToGrid w:val="0"/>
              <w:spacing w:line="276" w:lineRule="auto"/>
              <w:jc w:val="center"/>
              <w:rPr>
                <w:rFonts w:ascii="宋体" w:hAnsi="宋体"/>
                <w:b/>
              </w:rPr>
            </w:pPr>
            <w:r>
              <w:rPr>
                <w:rFonts w:ascii="宋体" w:hAnsi="宋体" w:hint="eastAsia"/>
                <w:b/>
              </w:rPr>
              <w:t>所属行业</w:t>
            </w:r>
          </w:p>
        </w:tc>
        <w:tc>
          <w:tcPr>
            <w:tcW w:w="8647" w:type="dxa"/>
            <w:gridSpan w:val="8"/>
            <w:tcBorders>
              <w:top w:val="single" w:sz="4" w:space="0" w:color="auto"/>
              <w:bottom w:val="single" w:sz="4" w:space="0" w:color="auto"/>
            </w:tcBorders>
            <w:vAlign w:val="center"/>
          </w:tcPr>
          <w:p w:rsidR="00A133DD" w:rsidRDefault="00A133DD" w:rsidP="00A133DD">
            <w:pPr>
              <w:adjustRightInd w:val="0"/>
              <w:snapToGrid w:val="0"/>
              <w:spacing w:line="276" w:lineRule="auto"/>
              <w:rPr>
                <w:rFonts w:ascii="宋体" w:hAnsi="宋体"/>
                <w:b/>
                <w:u w:val="single"/>
              </w:rPr>
            </w:pPr>
            <w:r>
              <w:rPr>
                <w:rFonts w:ascii="宋体" w:hAnsi="宋体"/>
                <w:b/>
                <w:noProof/>
              </w:rPr>
              <w:drawing>
                <wp:inline distT="0" distB="0" distL="0" distR="0">
                  <wp:extent cx="1168400" cy="228600"/>
                  <wp:effectExtent l="0" t="0" r="5080" b="0"/>
                  <wp:docPr id="92" name="图片 147"/>
                  <wp:cNvGraphicFramePr/>
                  <a:graphic xmlns:a="http://schemas.openxmlformats.org/drawingml/2006/main">
                    <a:graphicData uri="http://schemas.openxmlformats.org/drawingml/2006/picture">
                      <pic:pic xmlns:pic="http://schemas.openxmlformats.org/drawingml/2006/picture">
                        <pic:nvPicPr>
                          <pic:cNvPr id="92" name="图片 147"/>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68400" cy="228600"/>
                          </a:xfrm>
                          <a:prstGeom prst="rect">
                            <a:avLst/>
                          </a:prstGeom>
                          <a:noFill/>
                          <a:ln>
                            <a:noFill/>
                          </a:ln>
                        </pic:spPr>
                      </pic:pic>
                    </a:graphicData>
                  </a:graphic>
                </wp:inline>
              </w:drawing>
            </w:r>
            <w:r>
              <w:rPr>
                <w:rFonts w:ascii="宋体" w:hAnsi="宋体"/>
                <w:b/>
                <w:noProof/>
              </w:rPr>
              <w:drawing>
                <wp:inline distT="0" distB="0" distL="0" distR="0">
                  <wp:extent cx="927100" cy="228600"/>
                  <wp:effectExtent l="0" t="0" r="2540" b="0"/>
                  <wp:docPr id="93" name="图片 148"/>
                  <wp:cNvGraphicFramePr/>
                  <a:graphic xmlns:a="http://schemas.openxmlformats.org/drawingml/2006/main">
                    <a:graphicData uri="http://schemas.openxmlformats.org/drawingml/2006/picture">
                      <pic:pic xmlns:pic="http://schemas.openxmlformats.org/drawingml/2006/picture">
                        <pic:nvPicPr>
                          <pic:cNvPr id="93" name="图片 148"/>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27100" cy="228600"/>
                          </a:xfrm>
                          <a:prstGeom prst="rect">
                            <a:avLst/>
                          </a:prstGeom>
                          <a:noFill/>
                          <a:ln>
                            <a:noFill/>
                          </a:ln>
                        </pic:spPr>
                      </pic:pic>
                    </a:graphicData>
                  </a:graphic>
                </wp:inline>
              </w:drawing>
            </w:r>
            <w:r>
              <w:rPr>
                <w:rFonts w:ascii="宋体" w:hAnsi="宋体"/>
                <w:b/>
                <w:noProof/>
              </w:rPr>
              <w:drawing>
                <wp:inline distT="0" distB="0" distL="0" distR="0">
                  <wp:extent cx="1168400" cy="228600"/>
                  <wp:effectExtent l="0" t="0" r="5080" b="0"/>
                  <wp:docPr id="94" name="图片 149"/>
                  <wp:cNvGraphicFramePr/>
                  <a:graphic xmlns:a="http://schemas.openxmlformats.org/drawingml/2006/main">
                    <a:graphicData uri="http://schemas.openxmlformats.org/drawingml/2006/picture">
                      <pic:pic xmlns:pic="http://schemas.openxmlformats.org/drawingml/2006/picture">
                        <pic:nvPicPr>
                          <pic:cNvPr id="94" name="图片 149"/>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168400" cy="228600"/>
                          </a:xfrm>
                          <a:prstGeom prst="rect">
                            <a:avLst/>
                          </a:prstGeom>
                          <a:noFill/>
                          <a:ln>
                            <a:noFill/>
                          </a:ln>
                        </pic:spPr>
                      </pic:pic>
                    </a:graphicData>
                  </a:graphic>
                </wp:inline>
              </w:drawing>
            </w:r>
            <w:r>
              <w:rPr>
                <w:rFonts w:ascii="宋体" w:hAnsi="宋体"/>
                <w:b/>
                <w:noProof/>
              </w:rPr>
              <w:drawing>
                <wp:inline distT="0" distB="0" distL="0" distR="0">
                  <wp:extent cx="1371600" cy="228600"/>
                  <wp:effectExtent l="0" t="0" r="0" b="0"/>
                  <wp:docPr id="95" name="图片 150"/>
                  <wp:cNvGraphicFramePr/>
                  <a:graphic xmlns:a="http://schemas.openxmlformats.org/drawingml/2006/main">
                    <a:graphicData uri="http://schemas.openxmlformats.org/drawingml/2006/picture">
                      <pic:pic xmlns:pic="http://schemas.openxmlformats.org/drawingml/2006/picture">
                        <pic:nvPicPr>
                          <pic:cNvPr id="95" name="图片 15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71600" cy="228600"/>
                          </a:xfrm>
                          <a:prstGeom prst="rect">
                            <a:avLst/>
                          </a:prstGeom>
                          <a:noFill/>
                          <a:ln>
                            <a:noFill/>
                          </a:ln>
                        </pic:spPr>
                      </pic:pic>
                    </a:graphicData>
                  </a:graphic>
                </wp:inline>
              </w:drawing>
            </w:r>
            <w:r>
              <w:rPr>
                <w:rFonts w:ascii="宋体" w:hAnsi="宋体"/>
                <w:b/>
                <w:noProof/>
              </w:rPr>
              <w:drawing>
                <wp:inline distT="0" distB="0" distL="0" distR="0">
                  <wp:extent cx="927100" cy="228600"/>
                  <wp:effectExtent l="0" t="0" r="2540" b="0"/>
                  <wp:docPr id="96" name="图片 151"/>
                  <wp:cNvGraphicFramePr/>
                  <a:graphic xmlns:a="http://schemas.openxmlformats.org/drawingml/2006/main">
                    <a:graphicData uri="http://schemas.openxmlformats.org/drawingml/2006/picture">
                      <pic:pic xmlns:pic="http://schemas.openxmlformats.org/drawingml/2006/picture">
                        <pic:nvPicPr>
                          <pic:cNvPr id="96" name="图片 15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27100" cy="228600"/>
                          </a:xfrm>
                          <a:prstGeom prst="rect">
                            <a:avLst/>
                          </a:prstGeom>
                          <a:noFill/>
                          <a:ln>
                            <a:noFill/>
                          </a:ln>
                        </pic:spPr>
                      </pic:pic>
                    </a:graphicData>
                  </a:graphic>
                </wp:inline>
              </w:drawing>
            </w:r>
            <w:r>
              <w:rPr>
                <w:rFonts w:ascii="宋体" w:hAnsi="宋体"/>
                <w:b/>
                <w:noProof/>
              </w:rPr>
              <w:drawing>
                <wp:inline distT="0" distB="0" distL="0" distR="0">
                  <wp:extent cx="838200" cy="228600"/>
                  <wp:effectExtent l="0" t="0" r="0" b="0"/>
                  <wp:docPr id="97" name="图片 152"/>
                  <wp:cNvGraphicFramePr/>
                  <a:graphic xmlns:a="http://schemas.openxmlformats.org/drawingml/2006/main">
                    <a:graphicData uri="http://schemas.openxmlformats.org/drawingml/2006/picture">
                      <pic:pic xmlns:pic="http://schemas.openxmlformats.org/drawingml/2006/picture">
                        <pic:nvPicPr>
                          <pic:cNvPr id="97" name="图片 152"/>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38200" cy="228600"/>
                          </a:xfrm>
                          <a:prstGeom prst="rect">
                            <a:avLst/>
                          </a:prstGeom>
                          <a:noFill/>
                          <a:ln>
                            <a:noFill/>
                          </a:ln>
                        </pic:spPr>
                      </pic:pic>
                    </a:graphicData>
                  </a:graphic>
                </wp:inline>
              </w:drawing>
            </w:r>
            <w:r>
              <w:rPr>
                <w:rFonts w:ascii="宋体" w:hAnsi="宋体"/>
                <w:b/>
                <w:noProof/>
              </w:rPr>
              <w:drawing>
                <wp:inline distT="0" distB="0" distL="0" distR="0">
                  <wp:extent cx="939800" cy="228600"/>
                  <wp:effectExtent l="0" t="0" r="5080" b="0"/>
                  <wp:docPr id="98" name="图片 153"/>
                  <wp:cNvGraphicFramePr/>
                  <a:graphic xmlns:a="http://schemas.openxmlformats.org/drawingml/2006/main">
                    <a:graphicData uri="http://schemas.openxmlformats.org/drawingml/2006/picture">
                      <pic:pic xmlns:pic="http://schemas.openxmlformats.org/drawingml/2006/picture">
                        <pic:nvPicPr>
                          <pic:cNvPr id="98" name="图片 153"/>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39800" cy="228600"/>
                          </a:xfrm>
                          <a:prstGeom prst="rect">
                            <a:avLst/>
                          </a:prstGeom>
                          <a:noFill/>
                          <a:ln>
                            <a:noFill/>
                          </a:ln>
                        </pic:spPr>
                      </pic:pic>
                    </a:graphicData>
                  </a:graphic>
                </wp:inline>
              </w:drawing>
            </w:r>
            <w:r>
              <w:rPr>
                <w:rFonts w:ascii="宋体" w:hAnsi="宋体"/>
                <w:b/>
                <w:noProof/>
              </w:rPr>
              <w:drawing>
                <wp:inline distT="0" distB="0" distL="0" distR="0">
                  <wp:extent cx="939800" cy="228600"/>
                  <wp:effectExtent l="0" t="0" r="5080" b="0"/>
                  <wp:docPr id="99" name="图片 154"/>
                  <wp:cNvGraphicFramePr/>
                  <a:graphic xmlns:a="http://schemas.openxmlformats.org/drawingml/2006/main">
                    <a:graphicData uri="http://schemas.openxmlformats.org/drawingml/2006/picture">
                      <pic:pic xmlns:pic="http://schemas.openxmlformats.org/drawingml/2006/picture">
                        <pic:nvPicPr>
                          <pic:cNvPr id="99" name="图片 154"/>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39800" cy="228600"/>
                          </a:xfrm>
                          <a:prstGeom prst="rect">
                            <a:avLst/>
                          </a:prstGeom>
                          <a:noFill/>
                          <a:ln>
                            <a:noFill/>
                          </a:ln>
                        </pic:spPr>
                      </pic:pic>
                    </a:graphicData>
                  </a:graphic>
                </wp:inline>
              </w:drawing>
            </w:r>
            <w:r>
              <w:rPr>
                <w:rFonts w:ascii="宋体" w:hAnsi="宋体"/>
                <w:b/>
                <w:noProof/>
              </w:rPr>
              <w:drawing>
                <wp:inline distT="0" distB="0" distL="0" distR="0">
                  <wp:extent cx="533400" cy="228600"/>
                  <wp:effectExtent l="0" t="0" r="0" b="0"/>
                  <wp:docPr id="100" name="图片 155"/>
                  <wp:cNvGraphicFramePr/>
                  <a:graphic xmlns:a="http://schemas.openxmlformats.org/drawingml/2006/main">
                    <a:graphicData uri="http://schemas.openxmlformats.org/drawingml/2006/picture">
                      <pic:pic xmlns:pic="http://schemas.openxmlformats.org/drawingml/2006/picture">
                        <pic:nvPicPr>
                          <pic:cNvPr id="100" name="图片 155"/>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p>
        </w:tc>
      </w:tr>
      <w:tr w:rsidR="00A133DD" w:rsidTr="00A133DD">
        <w:trPr>
          <w:cantSplit/>
          <w:trHeight w:val="802"/>
        </w:trPr>
        <w:tc>
          <w:tcPr>
            <w:tcW w:w="1559" w:type="dxa"/>
            <w:tcBorders>
              <w:top w:val="single" w:sz="4" w:space="0" w:color="auto"/>
              <w:bottom w:val="single" w:sz="4" w:space="0" w:color="auto"/>
            </w:tcBorders>
            <w:vAlign w:val="center"/>
          </w:tcPr>
          <w:p w:rsidR="00A133DD" w:rsidRDefault="00A133DD" w:rsidP="00A133DD">
            <w:pPr>
              <w:adjustRightInd w:val="0"/>
              <w:snapToGrid w:val="0"/>
              <w:spacing w:line="276" w:lineRule="auto"/>
              <w:jc w:val="center"/>
              <w:rPr>
                <w:rFonts w:ascii="宋体" w:hAnsi="宋体"/>
                <w:b/>
              </w:rPr>
            </w:pPr>
            <w:r>
              <w:rPr>
                <w:rFonts w:ascii="宋体" w:hAnsi="宋体" w:hint="eastAsia"/>
                <w:b/>
              </w:rPr>
              <w:t>年营业额</w:t>
            </w:r>
          </w:p>
          <w:p w:rsidR="00A133DD" w:rsidRDefault="00A133DD" w:rsidP="00A133DD">
            <w:pPr>
              <w:adjustRightInd w:val="0"/>
              <w:snapToGrid w:val="0"/>
              <w:spacing w:line="276" w:lineRule="auto"/>
              <w:jc w:val="center"/>
              <w:rPr>
                <w:rFonts w:ascii="宋体" w:hAnsi="宋体"/>
                <w:b/>
              </w:rPr>
            </w:pPr>
            <w:r>
              <w:rPr>
                <w:rFonts w:ascii="宋体" w:hAnsi="宋体" w:hint="eastAsia"/>
                <w:b/>
              </w:rPr>
              <w:t>（RMB)</w:t>
            </w:r>
          </w:p>
        </w:tc>
        <w:tc>
          <w:tcPr>
            <w:tcW w:w="8647" w:type="dxa"/>
            <w:gridSpan w:val="8"/>
            <w:tcBorders>
              <w:top w:val="single" w:sz="4" w:space="0" w:color="auto"/>
              <w:bottom w:val="single" w:sz="4" w:space="0" w:color="auto"/>
            </w:tcBorders>
            <w:vAlign w:val="center"/>
          </w:tcPr>
          <w:p w:rsidR="00A133DD" w:rsidRDefault="00A133DD" w:rsidP="00A133DD">
            <w:pPr>
              <w:adjustRightInd w:val="0"/>
              <w:snapToGrid w:val="0"/>
              <w:spacing w:line="276" w:lineRule="auto"/>
              <w:rPr>
                <w:rFonts w:ascii="宋体" w:hAnsi="宋体"/>
                <w:b/>
              </w:rPr>
            </w:pPr>
            <w:r>
              <w:rPr>
                <w:rFonts w:ascii="宋体" w:hAnsi="宋体"/>
                <w:b/>
                <w:noProof/>
              </w:rPr>
              <w:drawing>
                <wp:inline distT="0" distB="0" distL="0" distR="0">
                  <wp:extent cx="1257300" cy="228600"/>
                  <wp:effectExtent l="0" t="0" r="7620" b="0"/>
                  <wp:docPr id="101" name="图片 67"/>
                  <wp:cNvGraphicFramePr/>
                  <a:graphic xmlns:a="http://schemas.openxmlformats.org/drawingml/2006/main">
                    <a:graphicData uri="http://schemas.openxmlformats.org/drawingml/2006/picture">
                      <pic:pic xmlns:pic="http://schemas.openxmlformats.org/drawingml/2006/picture">
                        <pic:nvPicPr>
                          <pic:cNvPr id="101" name="图片 67"/>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57300" cy="228600"/>
                          </a:xfrm>
                          <a:prstGeom prst="rect">
                            <a:avLst/>
                          </a:prstGeom>
                          <a:noFill/>
                          <a:ln>
                            <a:noFill/>
                          </a:ln>
                        </pic:spPr>
                      </pic:pic>
                    </a:graphicData>
                  </a:graphic>
                </wp:inline>
              </w:drawing>
            </w:r>
            <w:r>
              <w:rPr>
                <w:rFonts w:ascii="宋体" w:hAnsi="宋体"/>
                <w:b/>
                <w:noProof/>
              </w:rPr>
              <w:drawing>
                <wp:inline distT="0" distB="0" distL="0" distR="0">
                  <wp:extent cx="1219200" cy="228600"/>
                  <wp:effectExtent l="0" t="0" r="0" b="0"/>
                  <wp:docPr id="102" name="图片 156"/>
                  <wp:cNvGraphicFramePr/>
                  <a:graphic xmlns:a="http://schemas.openxmlformats.org/drawingml/2006/main">
                    <a:graphicData uri="http://schemas.openxmlformats.org/drawingml/2006/picture">
                      <pic:pic xmlns:pic="http://schemas.openxmlformats.org/drawingml/2006/picture">
                        <pic:nvPicPr>
                          <pic:cNvPr id="102" name="图片 156"/>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219200" cy="228600"/>
                          </a:xfrm>
                          <a:prstGeom prst="rect">
                            <a:avLst/>
                          </a:prstGeom>
                          <a:noFill/>
                          <a:ln>
                            <a:noFill/>
                          </a:ln>
                        </pic:spPr>
                      </pic:pic>
                    </a:graphicData>
                  </a:graphic>
                </wp:inline>
              </w:drawing>
            </w:r>
            <w:r>
              <w:rPr>
                <w:rFonts w:ascii="宋体" w:hAnsi="宋体"/>
                <w:b/>
                <w:noProof/>
              </w:rPr>
              <w:drawing>
                <wp:inline distT="0" distB="0" distL="0" distR="0">
                  <wp:extent cx="1409700" cy="241300"/>
                  <wp:effectExtent l="0" t="0" r="7620" b="2540"/>
                  <wp:docPr id="103" name="图片 157"/>
                  <wp:cNvGraphicFramePr/>
                  <a:graphic xmlns:a="http://schemas.openxmlformats.org/drawingml/2006/main">
                    <a:graphicData uri="http://schemas.openxmlformats.org/drawingml/2006/picture">
                      <pic:pic xmlns:pic="http://schemas.openxmlformats.org/drawingml/2006/picture">
                        <pic:nvPicPr>
                          <pic:cNvPr id="103" name="图片 157"/>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0605"/>
                          <a:stretch>
                            <a:fillRect/>
                          </a:stretch>
                        </pic:blipFill>
                        <pic:spPr>
                          <a:xfrm>
                            <a:off x="0" y="0"/>
                            <a:ext cx="1409700" cy="241300"/>
                          </a:xfrm>
                          <a:prstGeom prst="rect">
                            <a:avLst/>
                          </a:prstGeom>
                          <a:noFill/>
                          <a:ln>
                            <a:noFill/>
                          </a:ln>
                        </pic:spPr>
                      </pic:pic>
                    </a:graphicData>
                  </a:graphic>
                </wp:inline>
              </w:drawing>
            </w:r>
            <w:r>
              <w:rPr>
                <w:rFonts w:ascii="宋体" w:hAnsi="宋体"/>
                <w:b/>
                <w:noProof/>
              </w:rPr>
              <w:drawing>
                <wp:inline distT="0" distB="0" distL="0" distR="0">
                  <wp:extent cx="1587500" cy="228600"/>
                  <wp:effectExtent l="0" t="0" r="0" b="0"/>
                  <wp:docPr id="104" name="图片 158" descr="13432324"/>
                  <wp:cNvGraphicFramePr/>
                  <a:graphic xmlns:a="http://schemas.openxmlformats.org/drawingml/2006/main">
                    <a:graphicData uri="http://schemas.openxmlformats.org/drawingml/2006/picture">
                      <pic:pic xmlns:pic="http://schemas.openxmlformats.org/drawingml/2006/picture">
                        <pic:nvPicPr>
                          <pic:cNvPr id="104" name="图片 158" descr="13432324"/>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 r="-72917"/>
                          <a:stretch>
                            <a:fillRect/>
                          </a:stretch>
                        </pic:blipFill>
                        <pic:spPr>
                          <a:xfrm>
                            <a:off x="0" y="0"/>
                            <a:ext cx="1587500" cy="228600"/>
                          </a:xfrm>
                          <a:prstGeom prst="rect">
                            <a:avLst/>
                          </a:prstGeom>
                          <a:noFill/>
                          <a:ln>
                            <a:noFill/>
                          </a:ln>
                        </pic:spPr>
                      </pic:pic>
                    </a:graphicData>
                  </a:graphic>
                </wp:inline>
              </w:drawing>
            </w:r>
            <w:r>
              <w:rPr>
                <w:rFonts w:ascii="宋体" w:hAnsi="宋体"/>
                <w:b/>
                <w:noProof/>
              </w:rPr>
              <w:drawing>
                <wp:inline distT="0" distB="0" distL="0" distR="0">
                  <wp:extent cx="1574800" cy="228600"/>
                  <wp:effectExtent l="0" t="0" r="0" b="0"/>
                  <wp:docPr id="105" name="图片 163"/>
                  <wp:cNvGraphicFramePr/>
                  <a:graphic xmlns:a="http://schemas.openxmlformats.org/drawingml/2006/main">
                    <a:graphicData uri="http://schemas.openxmlformats.org/drawingml/2006/picture">
                      <pic:pic xmlns:pic="http://schemas.openxmlformats.org/drawingml/2006/picture">
                        <pic:nvPicPr>
                          <pic:cNvPr id="105" name="图片 163"/>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 r="-5096"/>
                          <a:stretch>
                            <a:fillRect/>
                          </a:stretch>
                        </pic:blipFill>
                        <pic:spPr>
                          <a:xfrm>
                            <a:off x="0" y="0"/>
                            <a:ext cx="1574800" cy="228600"/>
                          </a:xfrm>
                          <a:prstGeom prst="rect">
                            <a:avLst/>
                          </a:prstGeom>
                          <a:noFill/>
                          <a:ln>
                            <a:noFill/>
                          </a:ln>
                        </pic:spPr>
                      </pic:pic>
                    </a:graphicData>
                  </a:graphic>
                </wp:inline>
              </w:drawing>
            </w:r>
            <w:r>
              <w:rPr>
                <w:rFonts w:ascii="宋体" w:hAnsi="宋体"/>
                <w:noProof/>
              </w:rPr>
              <w:drawing>
                <wp:inline distT="0" distB="0" distL="0" distR="0">
                  <wp:extent cx="1371600" cy="228600"/>
                  <wp:effectExtent l="0" t="0" r="0" b="0"/>
                  <wp:docPr id="106" name="图片 164"/>
                  <wp:cNvGraphicFramePr/>
                  <a:graphic xmlns:a="http://schemas.openxmlformats.org/drawingml/2006/main">
                    <a:graphicData uri="http://schemas.openxmlformats.org/drawingml/2006/picture">
                      <pic:pic xmlns:pic="http://schemas.openxmlformats.org/drawingml/2006/picture">
                        <pic:nvPicPr>
                          <pic:cNvPr id="106" name="图片 164"/>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71600" cy="228600"/>
                          </a:xfrm>
                          <a:prstGeom prst="rect">
                            <a:avLst/>
                          </a:prstGeom>
                          <a:noFill/>
                          <a:ln>
                            <a:noFill/>
                          </a:ln>
                        </pic:spPr>
                      </pic:pic>
                    </a:graphicData>
                  </a:graphic>
                </wp:inline>
              </w:drawing>
            </w:r>
          </w:p>
        </w:tc>
      </w:tr>
      <w:tr w:rsidR="00A133DD" w:rsidTr="00A133DD">
        <w:trPr>
          <w:cantSplit/>
          <w:trHeight w:val="434"/>
        </w:trPr>
        <w:tc>
          <w:tcPr>
            <w:tcW w:w="1559" w:type="dxa"/>
            <w:tcBorders>
              <w:top w:val="single" w:sz="4" w:space="0" w:color="auto"/>
              <w:bottom w:val="double" w:sz="4" w:space="0" w:color="auto"/>
            </w:tcBorders>
            <w:vAlign w:val="center"/>
          </w:tcPr>
          <w:p w:rsidR="00A133DD" w:rsidRDefault="00A133DD" w:rsidP="00A133DD">
            <w:pPr>
              <w:adjustRightInd w:val="0"/>
              <w:snapToGrid w:val="0"/>
              <w:spacing w:line="276" w:lineRule="auto"/>
              <w:jc w:val="center"/>
              <w:rPr>
                <w:rFonts w:ascii="宋体" w:hAnsi="宋体"/>
                <w:b/>
              </w:rPr>
            </w:pPr>
            <w:r>
              <w:rPr>
                <w:rFonts w:ascii="宋体" w:hAnsi="宋体" w:hint="eastAsia"/>
                <w:b/>
              </w:rPr>
              <w:t>企业规模</w:t>
            </w:r>
          </w:p>
        </w:tc>
        <w:tc>
          <w:tcPr>
            <w:tcW w:w="8647" w:type="dxa"/>
            <w:gridSpan w:val="8"/>
            <w:tcBorders>
              <w:top w:val="single" w:sz="4" w:space="0" w:color="auto"/>
              <w:bottom w:val="double" w:sz="4" w:space="0" w:color="auto"/>
            </w:tcBorders>
            <w:vAlign w:val="center"/>
          </w:tcPr>
          <w:p w:rsidR="00A133DD" w:rsidRDefault="00A133DD" w:rsidP="00A133DD">
            <w:pPr>
              <w:adjustRightInd w:val="0"/>
              <w:snapToGrid w:val="0"/>
              <w:spacing w:line="276" w:lineRule="auto"/>
              <w:rPr>
                <w:rFonts w:ascii="宋体" w:hAnsi="宋体"/>
                <w:b/>
              </w:rPr>
            </w:pPr>
            <w:r>
              <w:rPr>
                <w:rFonts w:ascii="宋体" w:hAnsi="宋体"/>
                <w:b/>
                <w:noProof/>
              </w:rPr>
              <w:drawing>
                <wp:inline distT="0" distB="0" distL="0" distR="0">
                  <wp:extent cx="927100" cy="228600"/>
                  <wp:effectExtent l="0" t="0" r="2540" b="0"/>
                  <wp:docPr id="107" name="图片 165"/>
                  <wp:cNvGraphicFramePr/>
                  <a:graphic xmlns:a="http://schemas.openxmlformats.org/drawingml/2006/main">
                    <a:graphicData uri="http://schemas.openxmlformats.org/drawingml/2006/picture">
                      <pic:pic xmlns:pic="http://schemas.openxmlformats.org/drawingml/2006/picture">
                        <pic:nvPicPr>
                          <pic:cNvPr id="107" name="图片 165"/>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27100" cy="228600"/>
                          </a:xfrm>
                          <a:prstGeom prst="rect">
                            <a:avLst/>
                          </a:prstGeom>
                          <a:noFill/>
                          <a:ln>
                            <a:noFill/>
                          </a:ln>
                        </pic:spPr>
                      </pic:pic>
                    </a:graphicData>
                  </a:graphic>
                </wp:inline>
              </w:drawing>
            </w:r>
            <w:r>
              <w:rPr>
                <w:rFonts w:ascii="宋体" w:hAnsi="宋体"/>
                <w:b/>
                <w:noProof/>
              </w:rPr>
              <w:drawing>
                <wp:inline distT="0" distB="0" distL="0" distR="0">
                  <wp:extent cx="927100" cy="228600"/>
                  <wp:effectExtent l="0" t="0" r="2540" b="0"/>
                  <wp:docPr id="108" name="图片 166"/>
                  <wp:cNvGraphicFramePr/>
                  <a:graphic xmlns:a="http://schemas.openxmlformats.org/drawingml/2006/main">
                    <a:graphicData uri="http://schemas.openxmlformats.org/drawingml/2006/picture">
                      <pic:pic xmlns:pic="http://schemas.openxmlformats.org/drawingml/2006/picture">
                        <pic:nvPicPr>
                          <pic:cNvPr id="108" name="图片 166"/>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27100" cy="228600"/>
                          </a:xfrm>
                          <a:prstGeom prst="rect">
                            <a:avLst/>
                          </a:prstGeom>
                          <a:noFill/>
                          <a:ln>
                            <a:noFill/>
                          </a:ln>
                        </pic:spPr>
                      </pic:pic>
                    </a:graphicData>
                  </a:graphic>
                </wp:inline>
              </w:drawing>
            </w:r>
            <w:r>
              <w:rPr>
                <w:rFonts w:ascii="宋体" w:hAnsi="宋体"/>
                <w:b/>
                <w:noProof/>
              </w:rPr>
              <w:drawing>
                <wp:inline distT="0" distB="0" distL="0" distR="0">
                  <wp:extent cx="977900" cy="228600"/>
                  <wp:effectExtent l="0" t="0" r="12700" b="0"/>
                  <wp:docPr id="109" name="图片 167"/>
                  <wp:cNvGraphicFramePr/>
                  <a:graphic xmlns:a="http://schemas.openxmlformats.org/drawingml/2006/main">
                    <a:graphicData uri="http://schemas.openxmlformats.org/drawingml/2006/picture">
                      <pic:pic xmlns:pic="http://schemas.openxmlformats.org/drawingml/2006/picture">
                        <pic:nvPicPr>
                          <pic:cNvPr id="109" name="图片 167"/>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77900" cy="228600"/>
                          </a:xfrm>
                          <a:prstGeom prst="rect">
                            <a:avLst/>
                          </a:prstGeom>
                          <a:noFill/>
                          <a:ln>
                            <a:noFill/>
                          </a:ln>
                        </pic:spPr>
                      </pic:pic>
                    </a:graphicData>
                  </a:graphic>
                </wp:inline>
              </w:drawing>
            </w:r>
            <w:r>
              <w:rPr>
                <w:rFonts w:ascii="宋体" w:hAnsi="宋体"/>
                <w:b/>
                <w:noProof/>
              </w:rPr>
              <w:drawing>
                <wp:inline distT="0" distB="0" distL="0" distR="0">
                  <wp:extent cx="990600" cy="228600"/>
                  <wp:effectExtent l="0" t="0" r="0" b="0"/>
                  <wp:docPr id="110" name="图片 172"/>
                  <wp:cNvGraphicFramePr/>
                  <a:graphic xmlns:a="http://schemas.openxmlformats.org/drawingml/2006/main">
                    <a:graphicData uri="http://schemas.openxmlformats.org/drawingml/2006/picture">
                      <pic:pic xmlns:pic="http://schemas.openxmlformats.org/drawingml/2006/picture">
                        <pic:nvPicPr>
                          <pic:cNvPr id="110" name="图片 172"/>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90600" cy="228600"/>
                          </a:xfrm>
                          <a:prstGeom prst="rect">
                            <a:avLst/>
                          </a:prstGeom>
                          <a:noFill/>
                          <a:ln>
                            <a:noFill/>
                          </a:ln>
                        </pic:spPr>
                      </pic:pic>
                    </a:graphicData>
                  </a:graphic>
                </wp:inline>
              </w:drawing>
            </w:r>
            <w:r>
              <w:rPr>
                <w:rFonts w:ascii="宋体" w:hAnsi="宋体"/>
                <w:b/>
                <w:noProof/>
              </w:rPr>
              <w:drawing>
                <wp:inline distT="0" distB="0" distL="0" distR="0">
                  <wp:extent cx="990600" cy="228600"/>
                  <wp:effectExtent l="0" t="0" r="0" b="0"/>
                  <wp:docPr id="111" name="图片 173"/>
                  <wp:cNvGraphicFramePr/>
                  <a:graphic xmlns:a="http://schemas.openxmlformats.org/drawingml/2006/main">
                    <a:graphicData uri="http://schemas.openxmlformats.org/drawingml/2006/picture">
                      <pic:pic xmlns:pic="http://schemas.openxmlformats.org/drawingml/2006/picture">
                        <pic:nvPicPr>
                          <pic:cNvPr id="111" name="图片 173"/>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90600" cy="228600"/>
                          </a:xfrm>
                          <a:prstGeom prst="rect">
                            <a:avLst/>
                          </a:prstGeom>
                          <a:noFill/>
                          <a:ln>
                            <a:noFill/>
                          </a:ln>
                        </pic:spPr>
                      </pic:pic>
                    </a:graphicData>
                  </a:graphic>
                </wp:inline>
              </w:drawing>
            </w:r>
          </w:p>
        </w:tc>
      </w:tr>
      <w:tr w:rsidR="00A133DD" w:rsidTr="00A133DD">
        <w:trPr>
          <w:cantSplit/>
          <w:trHeight w:val="55"/>
        </w:trPr>
        <w:tc>
          <w:tcPr>
            <w:tcW w:w="1559" w:type="dxa"/>
            <w:tcBorders>
              <w:top w:val="double" w:sz="4" w:space="0" w:color="auto"/>
              <w:left w:val="nil"/>
              <w:bottom w:val="nil"/>
              <w:right w:val="nil"/>
            </w:tcBorders>
            <w:vAlign w:val="center"/>
          </w:tcPr>
          <w:p w:rsidR="00A133DD" w:rsidRDefault="00A133DD" w:rsidP="00A133DD">
            <w:pPr>
              <w:adjustRightInd w:val="0"/>
              <w:snapToGrid w:val="0"/>
              <w:spacing w:line="120" w:lineRule="exact"/>
              <w:jc w:val="center"/>
              <w:rPr>
                <w:rFonts w:ascii="宋体" w:hAnsi="宋体"/>
                <w:b/>
              </w:rPr>
            </w:pPr>
          </w:p>
        </w:tc>
        <w:tc>
          <w:tcPr>
            <w:tcW w:w="8647" w:type="dxa"/>
            <w:gridSpan w:val="8"/>
            <w:tcBorders>
              <w:top w:val="double" w:sz="4" w:space="0" w:color="auto"/>
              <w:left w:val="nil"/>
              <w:bottom w:val="nil"/>
              <w:right w:val="nil"/>
            </w:tcBorders>
            <w:vAlign w:val="center"/>
          </w:tcPr>
          <w:p w:rsidR="00A133DD" w:rsidRDefault="00A133DD" w:rsidP="00A133DD">
            <w:pPr>
              <w:adjustRightInd w:val="0"/>
              <w:snapToGrid w:val="0"/>
              <w:spacing w:line="120" w:lineRule="exact"/>
              <w:rPr>
                <w:rFonts w:ascii="宋体" w:hAnsi="宋体"/>
                <w:b/>
              </w:rPr>
            </w:pPr>
          </w:p>
        </w:tc>
      </w:tr>
      <w:tr w:rsidR="00A133DD" w:rsidTr="00A133DD">
        <w:trPr>
          <w:cantSplit/>
          <w:trHeight w:val="985"/>
        </w:trPr>
        <w:tc>
          <w:tcPr>
            <w:tcW w:w="10206" w:type="dxa"/>
            <w:gridSpan w:val="9"/>
            <w:tcBorders>
              <w:top w:val="nil"/>
              <w:bottom w:val="double" w:sz="4" w:space="0" w:color="auto"/>
            </w:tcBorders>
            <w:vAlign w:val="center"/>
          </w:tcPr>
          <w:p w:rsidR="00A133DD" w:rsidRDefault="00A133DD" w:rsidP="00A133DD">
            <w:pPr>
              <w:pBdr>
                <w:top w:val="double" w:sz="4" w:space="1" w:color="auto"/>
                <w:left w:val="double" w:sz="4" w:space="4" w:color="auto"/>
                <w:right w:val="double" w:sz="4" w:space="4" w:color="auto"/>
              </w:pBdr>
              <w:adjustRightInd w:val="0"/>
              <w:snapToGrid w:val="0"/>
              <w:spacing w:line="276" w:lineRule="auto"/>
              <w:rPr>
                <w:rFonts w:ascii="宋体" w:hAnsi="宋体"/>
                <w:b/>
              </w:rPr>
            </w:pPr>
            <w:r>
              <w:rPr>
                <w:rFonts w:ascii="宋体" w:hAnsi="宋体" w:hint="eastAsia"/>
                <w:b/>
              </w:rPr>
              <w:t>您对本次学习的期待和建议：</w:t>
            </w:r>
          </w:p>
          <w:p w:rsidR="00A133DD" w:rsidRDefault="00A133DD" w:rsidP="00A133DD">
            <w:pPr>
              <w:adjustRightInd w:val="0"/>
              <w:snapToGrid w:val="0"/>
              <w:spacing w:line="276" w:lineRule="auto"/>
              <w:rPr>
                <w:rFonts w:ascii="宋体" w:hAnsi="宋体"/>
                <w:b/>
              </w:rPr>
            </w:pPr>
          </w:p>
          <w:p w:rsidR="00A133DD" w:rsidRDefault="00A133DD" w:rsidP="00A133DD">
            <w:pPr>
              <w:adjustRightInd w:val="0"/>
              <w:snapToGrid w:val="0"/>
              <w:spacing w:line="276" w:lineRule="auto"/>
              <w:rPr>
                <w:rFonts w:ascii="宋体" w:hAnsi="宋体"/>
                <w:b/>
              </w:rPr>
            </w:pPr>
          </w:p>
          <w:p w:rsidR="00A133DD" w:rsidRDefault="00A133DD" w:rsidP="00A133DD">
            <w:pPr>
              <w:adjustRightInd w:val="0"/>
              <w:snapToGrid w:val="0"/>
              <w:spacing w:line="276" w:lineRule="auto"/>
              <w:rPr>
                <w:rFonts w:ascii="宋体" w:hAnsi="宋体"/>
                <w:b/>
                <w:u w:val="single"/>
              </w:rPr>
            </w:pPr>
            <w:r>
              <w:rPr>
                <w:rFonts w:ascii="宋体" w:hAnsi="宋体" w:hint="eastAsia"/>
                <w:b/>
              </w:rPr>
              <w:t xml:space="preserve">                                                   学员签名：</w:t>
            </w:r>
          </w:p>
        </w:tc>
      </w:tr>
    </w:tbl>
    <w:p w:rsidR="00A133DD" w:rsidRPr="003E3EEA" w:rsidRDefault="00A133DD" w:rsidP="00DB7F0F">
      <w:pPr>
        <w:tabs>
          <w:tab w:val="left" w:pos="600"/>
        </w:tabs>
        <w:snapToGrid w:val="0"/>
        <w:spacing w:beforeLines="20" w:line="474" w:lineRule="exact"/>
        <w:jc w:val="left"/>
        <w:rPr>
          <w:rFonts w:ascii="宋体" w:hAnsi="宋体" w:cs="宋体"/>
          <w:kern w:val="0"/>
          <w:szCs w:val="21"/>
        </w:rPr>
      </w:pPr>
    </w:p>
    <w:sectPr w:rsidR="00A133DD" w:rsidRPr="003E3EEA" w:rsidSect="00C565B8">
      <w:footerReference w:type="default" r:id="rId4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1BE" w:rsidRDefault="001311BE" w:rsidP="00ED0F23">
      <w:r>
        <w:separator/>
      </w:r>
    </w:p>
  </w:endnote>
  <w:endnote w:type="continuationSeparator" w:id="1">
    <w:p w:rsidR="001311BE" w:rsidRDefault="001311BE" w:rsidP="00ED0F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HanziPen SC">
    <w:charset w:val="86"/>
    <w:family w:val="script"/>
    <w:pitch w:val="variable"/>
    <w:sig w:usb0="A00002FF" w:usb1="7ACF7CFB" w:usb2="00000016" w:usb3="00000000" w:csb0="00040001" w:csb1="00000000"/>
  </w:font>
  <w:font w:name="Yuppy SC">
    <w:panose1 w:val="00000000000000000000"/>
    <w:charset w:val="86"/>
    <w:family w:val="swiss"/>
    <w:notTrueType/>
    <w:pitch w:val="variable"/>
    <w:sig w:usb0="A00002FF" w:usb1="7ACF7CFB" w:usb2="0000001E"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9E5" w:rsidRDefault="002B59E5">
    <w:pPr>
      <w:pStyle w:val="a5"/>
      <w:rPr>
        <w:rFonts w:hint="eastAsia"/>
      </w:rPr>
    </w:pPr>
    <w:r>
      <w:rPr>
        <w:rFonts w:hint="eastAsia"/>
      </w:rPr>
      <w:t>李老师</w:t>
    </w:r>
    <w:r>
      <w:rPr>
        <w:rFonts w:hint="eastAsia"/>
      </w:rPr>
      <w:t xml:space="preserve">  18911730683  </w:t>
    </w:r>
    <w:r>
      <w:rPr>
        <w:rFonts w:hint="eastAsia"/>
      </w:rPr>
      <w:t>微信：</w:t>
    </w:r>
    <w:r>
      <w:rPr>
        <w:rFonts w:hint="eastAsia"/>
      </w:rPr>
      <w:t>L18911730683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1BE" w:rsidRDefault="001311BE" w:rsidP="00ED0F23">
      <w:r>
        <w:separator/>
      </w:r>
    </w:p>
  </w:footnote>
  <w:footnote w:type="continuationSeparator" w:id="1">
    <w:p w:rsidR="001311BE" w:rsidRDefault="001311BE" w:rsidP="00ED0F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B4442F"/>
    <w:multiLevelType w:val="singleLevel"/>
    <w:tmpl w:val="27B4442F"/>
    <w:lvl w:ilvl="0">
      <w:start w:val="6"/>
      <w:numFmt w:val="decimal"/>
      <w:suff w:val="space"/>
      <w:lvlText w:val="%1)"/>
      <w:lvlJc w:val="left"/>
    </w:lvl>
  </w:abstractNum>
  <w:abstractNum w:abstractNumId="1">
    <w:nsid w:val="38B4A7B7"/>
    <w:multiLevelType w:val="singleLevel"/>
    <w:tmpl w:val="38B4A7B7"/>
    <w:lvl w:ilvl="0">
      <w:start w:val="10"/>
      <w:numFmt w:val="decimal"/>
      <w:suff w:val="space"/>
      <w:lvlText w:val="%1)"/>
      <w:lvlJc w:val="left"/>
    </w:lvl>
  </w:abstractNum>
  <w:abstractNum w:abstractNumId="2">
    <w:nsid w:val="486E790C"/>
    <w:multiLevelType w:val="singleLevel"/>
    <w:tmpl w:val="486E790C"/>
    <w:lvl w:ilvl="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E1019"/>
    <w:rsid w:val="001311BE"/>
    <w:rsid w:val="001C3670"/>
    <w:rsid w:val="002806DC"/>
    <w:rsid w:val="002856AB"/>
    <w:rsid w:val="002B59E5"/>
    <w:rsid w:val="002E1019"/>
    <w:rsid w:val="003E3EEA"/>
    <w:rsid w:val="004109A0"/>
    <w:rsid w:val="004F754C"/>
    <w:rsid w:val="00564957"/>
    <w:rsid w:val="006009EE"/>
    <w:rsid w:val="007409C9"/>
    <w:rsid w:val="0075733D"/>
    <w:rsid w:val="00793C66"/>
    <w:rsid w:val="007D0FFC"/>
    <w:rsid w:val="00836A45"/>
    <w:rsid w:val="00887325"/>
    <w:rsid w:val="0090696A"/>
    <w:rsid w:val="009B27A4"/>
    <w:rsid w:val="009C0685"/>
    <w:rsid w:val="00A133DD"/>
    <w:rsid w:val="00A15964"/>
    <w:rsid w:val="00A55212"/>
    <w:rsid w:val="00A64D53"/>
    <w:rsid w:val="00B50A6A"/>
    <w:rsid w:val="00C565B8"/>
    <w:rsid w:val="00DB7F0F"/>
    <w:rsid w:val="00DF043B"/>
    <w:rsid w:val="00ED0F23"/>
    <w:rsid w:val="00F26222"/>
    <w:rsid w:val="00F46D31"/>
    <w:rsid w:val="00FB312B"/>
    <w:rsid w:val="76243C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uiPriority="1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7F0F"/>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rsid w:val="00DB7F0F"/>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B7F0F"/>
    <w:pPr>
      <w:spacing w:beforeAutospacing="1" w:afterAutospacing="1"/>
      <w:jc w:val="left"/>
    </w:pPr>
    <w:rPr>
      <w:rFonts w:cs="Times New Roman"/>
      <w:kern w:val="0"/>
      <w:sz w:val="24"/>
    </w:rPr>
  </w:style>
  <w:style w:type="paragraph" w:styleId="a4">
    <w:name w:val="header"/>
    <w:basedOn w:val="a"/>
    <w:link w:val="Char"/>
    <w:rsid w:val="00ED0F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D0F23"/>
    <w:rPr>
      <w:rFonts w:asciiTheme="minorHAnsi" w:eastAsiaTheme="minorEastAsia" w:hAnsiTheme="minorHAnsi" w:cstheme="minorBidi"/>
      <w:kern w:val="2"/>
      <w:sz w:val="18"/>
      <w:szCs w:val="18"/>
    </w:rPr>
  </w:style>
  <w:style w:type="paragraph" w:styleId="a5">
    <w:name w:val="footer"/>
    <w:basedOn w:val="a"/>
    <w:link w:val="Char0"/>
    <w:rsid w:val="00ED0F23"/>
    <w:pPr>
      <w:tabs>
        <w:tab w:val="center" w:pos="4153"/>
        <w:tab w:val="right" w:pos="8306"/>
      </w:tabs>
      <w:snapToGrid w:val="0"/>
      <w:jc w:val="left"/>
    </w:pPr>
    <w:rPr>
      <w:sz w:val="18"/>
      <w:szCs w:val="18"/>
    </w:rPr>
  </w:style>
  <w:style w:type="character" w:customStyle="1" w:styleId="Char0">
    <w:name w:val="页脚 Char"/>
    <w:basedOn w:val="a0"/>
    <w:link w:val="a5"/>
    <w:rsid w:val="00ED0F23"/>
    <w:rPr>
      <w:rFonts w:asciiTheme="minorHAnsi" w:eastAsiaTheme="minorEastAsia" w:hAnsiTheme="minorHAnsi" w:cstheme="minorBidi"/>
      <w:kern w:val="2"/>
      <w:sz w:val="18"/>
      <w:szCs w:val="18"/>
    </w:rPr>
  </w:style>
  <w:style w:type="character" w:customStyle="1" w:styleId="135brush">
    <w:name w:val="135brush"/>
    <w:basedOn w:val="a0"/>
    <w:rsid w:val="009C0685"/>
  </w:style>
  <w:style w:type="paragraph" w:styleId="a6">
    <w:name w:val="annotation text"/>
    <w:basedOn w:val="a"/>
    <w:link w:val="Char1"/>
    <w:rsid w:val="004F754C"/>
    <w:pPr>
      <w:jc w:val="left"/>
    </w:pPr>
  </w:style>
  <w:style w:type="character" w:customStyle="1" w:styleId="Char1">
    <w:name w:val="批注文字 Char"/>
    <w:basedOn w:val="a0"/>
    <w:link w:val="a6"/>
    <w:rsid w:val="004F754C"/>
    <w:rPr>
      <w:rFonts w:asciiTheme="minorHAnsi" w:eastAsiaTheme="minorEastAsia" w:hAnsiTheme="minorHAnsi" w:cstheme="minorBidi"/>
      <w:kern w:val="2"/>
      <w:sz w:val="21"/>
      <w:szCs w:val="24"/>
    </w:rPr>
  </w:style>
  <w:style w:type="paragraph" w:styleId="a7">
    <w:name w:val="annotation subject"/>
    <w:basedOn w:val="a6"/>
    <w:next w:val="a6"/>
    <w:link w:val="Char2"/>
    <w:uiPriority w:val="99"/>
    <w:unhideWhenUsed/>
    <w:qFormat/>
    <w:rsid w:val="004F754C"/>
    <w:rPr>
      <w:rFonts w:ascii="Calibri" w:eastAsia="宋体" w:hAnsi="Calibri" w:cs="Times New Roman"/>
      <w:b/>
      <w:bCs/>
      <w:szCs w:val="22"/>
    </w:rPr>
  </w:style>
  <w:style w:type="character" w:customStyle="1" w:styleId="Char2">
    <w:name w:val="批注主题 Char"/>
    <w:basedOn w:val="Char1"/>
    <w:link w:val="a7"/>
    <w:uiPriority w:val="99"/>
    <w:qFormat/>
    <w:rsid w:val="004F754C"/>
    <w:rPr>
      <w:rFonts w:ascii="Calibri" w:eastAsiaTheme="minorEastAsia" w:hAnsi="Calibri" w:cstheme="minorBidi"/>
      <w:b/>
      <w:bCs/>
      <w:kern w:val="2"/>
      <w:sz w:val="21"/>
      <w:szCs w:val="22"/>
    </w:rPr>
  </w:style>
  <w:style w:type="paragraph" w:styleId="a8">
    <w:name w:val="List Paragraph"/>
    <w:basedOn w:val="a"/>
    <w:uiPriority w:val="99"/>
    <w:rsid w:val="004F754C"/>
    <w:pPr>
      <w:ind w:firstLineChars="200" w:firstLine="420"/>
    </w:pPr>
    <w:rPr>
      <w:rFonts w:ascii="Calibri" w:eastAsia="宋体" w:hAnsi="Calibri" w:cs="Times New Roman"/>
      <w:szCs w:val="22"/>
    </w:rPr>
  </w:style>
  <w:style w:type="paragraph" w:styleId="a9">
    <w:name w:val="Subtitle"/>
    <w:basedOn w:val="a"/>
    <w:next w:val="a"/>
    <w:link w:val="Char3"/>
    <w:uiPriority w:val="11"/>
    <w:qFormat/>
    <w:rsid w:val="00B50A6A"/>
    <w:pPr>
      <w:spacing w:before="240" w:after="60" w:line="312" w:lineRule="auto"/>
      <w:jc w:val="center"/>
      <w:outlineLvl w:val="1"/>
    </w:pPr>
    <w:rPr>
      <w:rFonts w:ascii="等线 Light" w:eastAsia="宋体" w:hAnsi="等线 Light" w:cs="Times New Roman"/>
      <w:b/>
      <w:bCs/>
      <w:kern w:val="28"/>
      <w:sz w:val="32"/>
      <w:szCs w:val="32"/>
    </w:rPr>
  </w:style>
  <w:style w:type="character" w:customStyle="1" w:styleId="Char3">
    <w:name w:val="副标题 Char"/>
    <w:basedOn w:val="a0"/>
    <w:link w:val="a9"/>
    <w:uiPriority w:val="11"/>
    <w:qFormat/>
    <w:rsid w:val="00B50A6A"/>
    <w:rPr>
      <w:rFonts w:ascii="等线 Light" w:hAnsi="等线 Light"/>
      <w:b/>
      <w:bCs/>
      <w:kern w:val="28"/>
      <w:sz w:val="32"/>
      <w:szCs w:val="32"/>
    </w:rPr>
  </w:style>
  <w:style w:type="paragraph" w:styleId="aa">
    <w:name w:val="Balloon Text"/>
    <w:basedOn w:val="a"/>
    <w:link w:val="Char4"/>
    <w:rsid w:val="002B59E5"/>
    <w:rPr>
      <w:sz w:val="18"/>
      <w:szCs w:val="18"/>
    </w:rPr>
  </w:style>
  <w:style w:type="character" w:customStyle="1" w:styleId="Char4">
    <w:name w:val="批注框文本 Char"/>
    <w:basedOn w:val="a0"/>
    <w:link w:val="aa"/>
    <w:rsid w:val="002B59E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9</Pages>
  <Words>634</Words>
  <Characters>3620</Characters>
  <Application>Microsoft Office Word</Application>
  <DocSecurity>0</DocSecurity>
  <Lines>30</Lines>
  <Paragraphs>8</Paragraphs>
  <ScaleCrop>false</ScaleCrop>
  <Company/>
  <LinksUpToDate>false</LinksUpToDate>
  <CharactersWithSpaces>4246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用户</cp:lastModifiedBy>
  <cp:revision>15</cp:revision>
  <dcterms:created xsi:type="dcterms:W3CDTF">2014-10-29T12:08:00Z</dcterms:created>
  <dcterms:modified xsi:type="dcterms:W3CDTF">2018-08-20T07:40:00Z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